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1FF1F" w14:textId="77777777" w:rsidR="00BA47BB" w:rsidRDefault="00BA47BB" w:rsidP="00384A54">
      <w:pPr>
        <w:rPr>
          <w:rFonts w:ascii="Times New Roman" w:hAnsi="Times New Roman" w:cs="Times New Roman"/>
          <w:b/>
          <w:bCs/>
          <w:noProof/>
        </w:rPr>
      </w:pPr>
    </w:p>
    <w:p w14:paraId="534DD648" w14:textId="647E7882" w:rsidR="003B7B7F" w:rsidRDefault="00384A54" w:rsidP="00384A54">
      <w:pPr>
        <w:rPr>
          <w:rFonts w:ascii="Times New Roman" w:hAnsi="Times New Roman" w:cs="Times New Roman"/>
          <w:b/>
          <w:bCs/>
        </w:rPr>
      </w:pPr>
      <w:r>
        <w:rPr>
          <w:rFonts w:ascii="Times New Roman" w:hAnsi="Times New Roman" w:cs="Times New Roman"/>
          <w:b/>
          <w:bCs/>
          <w:noProof/>
        </w:rPr>
        <w:drawing>
          <wp:inline distT="0" distB="0" distL="0" distR="0" wp14:anchorId="2203829E" wp14:editId="28E47C53">
            <wp:extent cx="2386420" cy="5715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454" cy="579172"/>
                    </a:xfrm>
                    <a:prstGeom prst="rect">
                      <a:avLst/>
                    </a:prstGeom>
                    <a:noFill/>
                  </pic:spPr>
                </pic:pic>
              </a:graphicData>
            </a:graphic>
          </wp:inline>
        </w:drawing>
      </w:r>
      <w:r>
        <w:rPr>
          <w:rFonts w:ascii="Times New Roman" w:hAnsi="Times New Roman" w:cs="Times New Roman"/>
          <w:b/>
          <w:bCs/>
        </w:rPr>
        <w:t xml:space="preserve">              </w:t>
      </w:r>
      <w:r>
        <w:rPr>
          <w:rFonts w:ascii="Times New Roman" w:hAnsi="Times New Roman" w:cs="Times New Roman"/>
          <w:b/>
          <w:bCs/>
          <w:noProof/>
        </w:rPr>
        <w:drawing>
          <wp:inline distT="0" distB="0" distL="0" distR="0" wp14:anchorId="2021B840" wp14:editId="4BA23134">
            <wp:extent cx="901776" cy="8763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424" cy="897336"/>
                    </a:xfrm>
                    <a:prstGeom prst="rect">
                      <a:avLst/>
                    </a:prstGeom>
                    <a:noFill/>
                  </pic:spPr>
                </pic:pic>
              </a:graphicData>
            </a:graphic>
          </wp:inline>
        </w:drawing>
      </w:r>
      <w:r>
        <w:rPr>
          <w:rFonts w:ascii="Times New Roman" w:hAnsi="Times New Roman" w:cs="Times New Roman"/>
          <w:b/>
          <w:bCs/>
        </w:rPr>
        <w:t xml:space="preserve">                 </w:t>
      </w:r>
      <w:r w:rsidR="003B7B7F">
        <w:rPr>
          <w:noProof/>
        </w:rPr>
        <w:drawing>
          <wp:inline distT="0" distB="0" distL="0" distR="0" wp14:anchorId="15A35408" wp14:editId="7DEEA6FD">
            <wp:extent cx="887273" cy="937260"/>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474" cy="956486"/>
                    </a:xfrm>
                    <a:prstGeom prst="rect">
                      <a:avLst/>
                    </a:prstGeom>
                    <a:noFill/>
                    <a:ln>
                      <a:noFill/>
                    </a:ln>
                  </pic:spPr>
                </pic:pic>
              </a:graphicData>
            </a:graphic>
          </wp:inline>
        </w:drawing>
      </w:r>
    </w:p>
    <w:p w14:paraId="08A4812F" w14:textId="40A68D90" w:rsidR="00BA47BB" w:rsidRDefault="00384A54" w:rsidP="000A5A3C">
      <w:pPr>
        <w:ind w:left="3912"/>
        <w:rPr>
          <w:rFonts w:ascii="Times New Roman" w:hAnsi="Times New Roman" w:cs="Times New Roman"/>
          <w:b/>
          <w:bCs/>
        </w:rPr>
      </w:pPr>
      <w:r w:rsidRPr="00446A10">
        <w:rPr>
          <w:rFonts w:ascii="Times New Roman" w:hAnsi="Times New Roman" w:cs="Times New Roman"/>
          <w:b/>
          <w:bCs/>
          <w:i/>
          <w:iCs/>
        </w:rPr>
        <w:t>Boo Miljö- och Naturvänner</w:t>
      </w:r>
      <w:r w:rsidRPr="00384A54">
        <w:rPr>
          <w:rFonts w:ascii="Times New Roman" w:hAnsi="Times New Roman" w:cs="Times New Roman"/>
          <w:b/>
          <w:bCs/>
        </w:rPr>
        <w:t xml:space="preserve">      </w:t>
      </w:r>
      <w:r w:rsidR="00387655">
        <w:rPr>
          <w:rFonts w:ascii="Times New Roman" w:hAnsi="Times New Roman" w:cs="Times New Roman"/>
          <w:b/>
          <w:bCs/>
        </w:rPr>
        <w:t xml:space="preserve">  </w:t>
      </w:r>
      <w:r w:rsidRPr="00384A54">
        <w:rPr>
          <w:rFonts w:ascii="Times New Roman" w:hAnsi="Times New Roman" w:cs="Times New Roman"/>
          <w:b/>
          <w:bCs/>
        </w:rPr>
        <w:t>Nacka</w:t>
      </w:r>
      <w:r>
        <w:rPr>
          <w:rFonts w:ascii="Times New Roman" w:hAnsi="Times New Roman" w:cs="Times New Roman"/>
          <w:b/>
          <w:bCs/>
        </w:rPr>
        <w:t xml:space="preserve"> </w:t>
      </w:r>
      <w:r w:rsidR="00446A10">
        <w:rPr>
          <w:rFonts w:ascii="Times New Roman" w:hAnsi="Times New Roman" w:cs="Times New Roman"/>
          <w:b/>
          <w:bCs/>
        </w:rPr>
        <w:t>M</w:t>
      </w:r>
      <w:r>
        <w:rPr>
          <w:rFonts w:ascii="Times New Roman" w:hAnsi="Times New Roman" w:cs="Times New Roman"/>
          <w:b/>
          <w:bCs/>
        </w:rPr>
        <w:t>iljövårdsråd</w:t>
      </w:r>
      <w:r w:rsidRPr="00384A54">
        <w:rPr>
          <w:rFonts w:ascii="Times New Roman" w:hAnsi="Times New Roman" w:cs="Times New Roman"/>
          <w:b/>
          <w:bCs/>
        </w:rPr>
        <w:t xml:space="preserve">                                                                </w:t>
      </w:r>
    </w:p>
    <w:p w14:paraId="5091A7FA" w14:textId="7EE5F36A" w:rsidR="000A5A3C" w:rsidRDefault="000A5A3C" w:rsidP="000A5A3C">
      <w:pPr>
        <w:ind w:left="3912"/>
        <w:rPr>
          <w:rFonts w:ascii="Times New Roman" w:hAnsi="Times New Roman" w:cs="Times New Roman"/>
          <w:b/>
          <w:bCs/>
        </w:rPr>
      </w:pPr>
    </w:p>
    <w:p w14:paraId="56B8224B" w14:textId="77777777" w:rsidR="000A5A3C" w:rsidRDefault="000A5A3C" w:rsidP="000A5A3C">
      <w:pPr>
        <w:ind w:left="3912"/>
        <w:rPr>
          <w:rFonts w:ascii="Times New Roman" w:hAnsi="Times New Roman" w:cs="Times New Roman"/>
          <w:b/>
          <w:bCs/>
        </w:rPr>
      </w:pPr>
    </w:p>
    <w:p w14:paraId="5858DF61" w14:textId="77777777" w:rsidR="00BA47BB" w:rsidRDefault="00BA47BB" w:rsidP="003B2BF0">
      <w:pPr>
        <w:rPr>
          <w:rFonts w:ascii="Times New Roman" w:hAnsi="Times New Roman" w:cs="Times New Roman"/>
          <w:b/>
          <w:bCs/>
        </w:rPr>
      </w:pPr>
    </w:p>
    <w:p w14:paraId="4DCEFF59" w14:textId="76D0C1B8" w:rsidR="003B2BF0" w:rsidRDefault="003B2BF0" w:rsidP="00BA47BB">
      <w:pPr>
        <w:ind w:right="282"/>
        <w:rPr>
          <w:rFonts w:ascii="Times New Roman" w:hAnsi="Times New Roman" w:cs="Times New Roman"/>
          <w:b/>
          <w:bCs/>
        </w:rPr>
      </w:pPr>
      <w:r>
        <w:rPr>
          <w:rFonts w:ascii="Times New Roman" w:hAnsi="Times New Roman" w:cs="Times New Roman"/>
          <w:b/>
          <w:bCs/>
        </w:rPr>
        <w:t>2020-</w:t>
      </w:r>
      <w:r w:rsidR="007725F2">
        <w:rPr>
          <w:rFonts w:ascii="Times New Roman" w:hAnsi="Times New Roman" w:cs="Times New Roman"/>
          <w:b/>
          <w:bCs/>
        </w:rPr>
        <w:t>1</w:t>
      </w:r>
      <w:r w:rsidR="00D158AF">
        <w:rPr>
          <w:rFonts w:ascii="Times New Roman" w:hAnsi="Times New Roman" w:cs="Times New Roman"/>
          <w:b/>
          <w:bCs/>
        </w:rPr>
        <w:t>2</w:t>
      </w:r>
      <w:r>
        <w:rPr>
          <w:rFonts w:ascii="Times New Roman" w:hAnsi="Times New Roman" w:cs="Times New Roman"/>
          <w:b/>
          <w:bCs/>
        </w:rPr>
        <w:t>-</w:t>
      </w:r>
      <w:r w:rsidR="007725F2">
        <w:rPr>
          <w:rFonts w:ascii="Times New Roman" w:hAnsi="Times New Roman" w:cs="Times New Roman"/>
          <w:b/>
          <w:bCs/>
        </w:rPr>
        <w:t>1</w:t>
      </w:r>
      <w:r w:rsidR="00D158AF">
        <w:rPr>
          <w:rFonts w:ascii="Times New Roman" w:hAnsi="Times New Roman" w:cs="Times New Roman"/>
          <w:b/>
          <w:bCs/>
        </w:rPr>
        <w:t>0</w:t>
      </w:r>
    </w:p>
    <w:p w14:paraId="109E814B" w14:textId="6FBCB930" w:rsidR="00C665E8" w:rsidRDefault="00D158AF" w:rsidP="00DC1948">
      <w:pPr>
        <w:spacing w:line="276" w:lineRule="auto"/>
        <w:ind w:left="3346" w:right="282" w:firstLine="1304"/>
        <w:rPr>
          <w:rFonts w:ascii="Times New Roman" w:hAnsi="Times New Roman" w:cs="Times New Roman"/>
          <w:b/>
          <w:bCs/>
        </w:rPr>
      </w:pPr>
      <w:r>
        <w:rPr>
          <w:rFonts w:ascii="Times New Roman" w:hAnsi="Times New Roman" w:cs="Times New Roman"/>
          <w:b/>
          <w:bCs/>
        </w:rPr>
        <w:t>Högsta domstolen</w:t>
      </w:r>
    </w:p>
    <w:p w14:paraId="0AF83E25" w14:textId="445BD93C" w:rsidR="007A72E2" w:rsidRDefault="00D158AF" w:rsidP="00DC1948">
      <w:pPr>
        <w:spacing w:line="276" w:lineRule="auto"/>
        <w:ind w:left="3346" w:right="282" w:firstLine="1304"/>
        <w:rPr>
          <w:rFonts w:ascii="Times New Roman" w:hAnsi="Times New Roman" w:cs="Times New Roman"/>
          <w:b/>
          <w:bCs/>
        </w:rPr>
      </w:pPr>
      <w:r>
        <w:rPr>
          <w:rFonts w:ascii="Times New Roman" w:hAnsi="Times New Roman" w:cs="Times New Roman"/>
          <w:b/>
          <w:bCs/>
        </w:rPr>
        <w:t>Box 2066</w:t>
      </w:r>
    </w:p>
    <w:p w14:paraId="12A9A033" w14:textId="112A7AF5" w:rsidR="00D158AF" w:rsidRDefault="00D158AF" w:rsidP="00DC1948">
      <w:pPr>
        <w:spacing w:line="276" w:lineRule="auto"/>
        <w:ind w:left="3346" w:right="282" w:firstLine="1304"/>
        <w:rPr>
          <w:rFonts w:ascii="Times New Roman" w:hAnsi="Times New Roman" w:cs="Times New Roman"/>
          <w:b/>
          <w:bCs/>
        </w:rPr>
      </w:pPr>
      <w:r>
        <w:rPr>
          <w:rFonts w:ascii="Times New Roman" w:hAnsi="Times New Roman" w:cs="Times New Roman"/>
          <w:b/>
          <w:bCs/>
        </w:rPr>
        <w:t>103 12 Stockholm</w:t>
      </w:r>
    </w:p>
    <w:p w14:paraId="42AF4E1C" w14:textId="62218100" w:rsidR="000033A9" w:rsidRDefault="00D158AF" w:rsidP="00DC1948">
      <w:pPr>
        <w:spacing w:line="276" w:lineRule="auto"/>
        <w:ind w:left="3346" w:right="282" w:firstLine="1304"/>
        <w:rPr>
          <w:rFonts w:ascii="Times New Roman" w:hAnsi="Times New Roman" w:cs="Times New Roman"/>
          <w:b/>
          <w:bCs/>
        </w:rPr>
      </w:pPr>
      <w:bookmarkStart w:id="0" w:name="_Hlk57884639"/>
      <w:r>
        <w:rPr>
          <w:rFonts w:ascii="Times New Roman" w:hAnsi="Times New Roman" w:cs="Times New Roman"/>
          <w:b/>
          <w:bCs/>
        </w:rPr>
        <w:t xml:space="preserve">Mål nr Ö </w:t>
      </w:r>
      <w:proofErr w:type="gramStart"/>
      <w:r>
        <w:rPr>
          <w:rFonts w:ascii="Times New Roman" w:hAnsi="Times New Roman" w:cs="Times New Roman"/>
          <w:b/>
          <w:bCs/>
        </w:rPr>
        <w:t>6101-20</w:t>
      </w:r>
      <w:proofErr w:type="gramEnd"/>
      <w:r>
        <w:rPr>
          <w:rFonts w:ascii="Times New Roman" w:hAnsi="Times New Roman" w:cs="Times New Roman"/>
          <w:b/>
          <w:bCs/>
        </w:rPr>
        <w:t xml:space="preserve"> R 23</w:t>
      </w:r>
    </w:p>
    <w:bookmarkEnd w:id="0"/>
    <w:p w14:paraId="0ACA1E27" w14:textId="6BE8E7E4" w:rsidR="00C665E8" w:rsidRPr="00C665E8" w:rsidRDefault="00DC1948" w:rsidP="00DC1948">
      <w:pPr>
        <w:ind w:left="4650" w:right="282"/>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HYPERLINK "mailto:</w:instrText>
      </w:r>
      <w:r w:rsidRPr="00DC1948">
        <w:rPr>
          <w:rFonts w:ascii="Times New Roman" w:hAnsi="Times New Roman" w:cs="Times New Roman"/>
          <w:b/>
          <w:bCs/>
        </w:rPr>
        <w:instrText>hogsta.domstolen.enhet2@dom.se</w:instrText>
      </w:r>
      <w:r>
        <w:rPr>
          <w:rFonts w:ascii="Times New Roman" w:hAnsi="Times New Roman" w:cs="Times New Roman"/>
          <w:b/>
          <w:bCs/>
        </w:rPr>
        <w:instrText xml:space="preserve">" </w:instrText>
      </w:r>
      <w:r>
        <w:rPr>
          <w:rFonts w:ascii="Times New Roman" w:hAnsi="Times New Roman" w:cs="Times New Roman"/>
          <w:b/>
          <w:bCs/>
        </w:rPr>
        <w:fldChar w:fldCharType="separate"/>
      </w:r>
      <w:r w:rsidRPr="00B9257B">
        <w:rPr>
          <w:rStyle w:val="Hyperlnk"/>
          <w:rFonts w:ascii="Times New Roman" w:hAnsi="Times New Roman" w:cs="Times New Roman"/>
          <w:b/>
          <w:bCs/>
        </w:rPr>
        <w:t>hogsta.domstolen.enhet2@dom.se</w:t>
      </w:r>
      <w:r>
        <w:rPr>
          <w:rFonts w:ascii="Times New Roman" w:hAnsi="Times New Roman" w:cs="Times New Roman"/>
          <w:b/>
          <w:bCs/>
        </w:rPr>
        <w:fldChar w:fldCharType="end"/>
      </w:r>
      <w:r w:rsidR="00D05AE2">
        <w:rPr>
          <w:rFonts w:ascii="Times New Roman" w:hAnsi="Times New Roman" w:cs="Times New Roman"/>
          <w:b/>
          <w:bCs/>
        </w:rPr>
        <w:t xml:space="preserve"> </w:t>
      </w:r>
    </w:p>
    <w:p w14:paraId="00A04AB1" w14:textId="77777777" w:rsidR="00D05AE2" w:rsidRDefault="00D05AE2" w:rsidP="00BA47BB">
      <w:pPr>
        <w:spacing w:line="276" w:lineRule="auto"/>
        <w:ind w:right="282"/>
        <w:rPr>
          <w:rFonts w:ascii="Times New Roman" w:hAnsi="Times New Roman" w:cs="Times New Roman"/>
          <w:b/>
          <w:bCs/>
          <w:sz w:val="28"/>
          <w:szCs w:val="28"/>
          <w:u w:val="single"/>
        </w:rPr>
      </w:pPr>
    </w:p>
    <w:p w14:paraId="4A76DFC2" w14:textId="284745CB" w:rsidR="007A72E2" w:rsidRDefault="007A72E2" w:rsidP="00BA47BB">
      <w:pPr>
        <w:spacing w:line="276" w:lineRule="auto"/>
        <w:ind w:right="282"/>
        <w:rPr>
          <w:rFonts w:ascii="Times New Roman" w:hAnsi="Times New Roman" w:cs="Times New Roman"/>
          <w:b/>
          <w:bCs/>
          <w:sz w:val="28"/>
          <w:szCs w:val="28"/>
          <w:u w:val="single"/>
        </w:rPr>
      </w:pPr>
      <w:r w:rsidRPr="00B16856">
        <w:rPr>
          <w:rFonts w:ascii="Times New Roman" w:hAnsi="Times New Roman" w:cs="Times New Roman"/>
          <w:b/>
          <w:bCs/>
          <w:sz w:val="28"/>
          <w:szCs w:val="28"/>
          <w:u w:val="single"/>
        </w:rPr>
        <w:t xml:space="preserve">Överklagande av dom i </w:t>
      </w:r>
      <w:r w:rsidR="006D18B3" w:rsidRPr="006D18B3">
        <w:rPr>
          <w:rFonts w:ascii="Times New Roman" w:hAnsi="Times New Roman" w:cs="Times New Roman"/>
          <w:b/>
          <w:bCs/>
          <w:sz w:val="28"/>
          <w:szCs w:val="28"/>
          <w:u w:val="single"/>
        </w:rPr>
        <w:t xml:space="preserve">Mål nr Ö </w:t>
      </w:r>
      <w:proofErr w:type="gramStart"/>
      <w:r w:rsidR="006D18B3" w:rsidRPr="006D18B3">
        <w:rPr>
          <w:rFonts w:ascii="Times New Roman" w:hAnsi="Times New Roman" w:cs="Times New Roman"/>
          <w:b/>
          <w:bCs/>
          <w:sz w:val="28"/>
          <w:szCs w:val="28"/>
          <w:u w:val="single"/>
        </w:rPr>
        <w:t>6101-20</w:t>
      </w:r>
      <w:proofErr w:type="gramEnd"/>
      <w:r w:rsidR="006D18B3" w:rsidRPr="006D18B3">
        <w:rPr>
          <w:rFonts w:ascii="Times New Roman" w:hAnsi="Times New Roman" w:cs="Times New Roman"/>
          <w:b/>
          <w:bCs/>
          <w:sz w:val="28"/>
          <w:szCs w:val="28"/>
          <w:u w:val="single"/>
        </w:rPr>
        <w:t xml:space="preserve"> R 23</w:t>
      </w:r>
    </w:p>
    <w:p w14:paraId="16177202" w14:textId="7A5DE625" w:rsidR="009E4F4D" w:rsidRDefault="00E56B16" w:rsidP="00BA47BB">
      <w:pPr>
        <w:spacing w:line="276" w:lineRule="auto"/>
        <w:ind w:right="282"/>
        <w:rPr>
          <w:rFonts w:ascii="Times New Roman" w:hAnsi="Times New Roman" w:cs="Times New Roman"/>
          <w:b/>
          <w:bCs/>
          <w:u w:val="single"/>
        </w:rPr>
      </w:pPr>
      <w:r>
        <w:rPr>
          <w:rFonts w:ascii="Times New Roman" w:hAnsi="Times New Roman" w:cs="Times New Roman"/>
          <w:b/>
          <w:bCs/>
          <w:u w:val="single"/>
        </w:rPr>
        <w:t>Begäran om prövningstillstånd</w:t>
      </w:r>
      <w:r w:rsidR="000F1409">
        <w:rPr>
          <w:rFonts w:ascii="Times New Roman" w:hAnsi="Times New Roman" w:cs="Times New Roman"/>
          <w:b/>
          <w:bCs/>
          <w:u w:val="single"/>
        </w:rPr>
        <w:t xml:space="preserve"> och övriga yrkanden</w:t>
      </w:r>
    </w:p>
    <w:p w14:paraId="6F1672EF" w14:textId="2117C6F2" w:rsidR="00AD39BE" w:rsidRDefault="00896318" w:rsidP="007725F2">
      <w:pPr>
        <w:spacing w:line="276" w:lineRule="auto"/>
        <w:ind w:right="282"/>
        <w:rPr>
          <w:rFonts w:ascii="Times New Roman" w:hAnsi="Times New Roman" w:cs="Times New Roman"/>
        </w:rPr>
      </w:pPr>
      <w:r>
        <w:rPr>
          <w:rFonts w:ascii="Times New Roman" w:hAnsi="Times New Roman" w:cs="Times New Roman"/>
        </w:rPr>
        <w:t>Naturskyddsföreningen i Nacka</w:t>
      </w:r>
      <w:r w:rsidR="00BC0301">
        <w:rPr>
          <w:rFonts w:ascii="Times New Roman" w:hAnsi="Times New Roman" w:cs="Times New Roman"/>
        </w:rPr>
        <w:t>,</w:t>
      </w:r>
      <w:r>
        <w:rPr>
          <w:rFonts w:ascii="Times New Roman" w:hAnsi="Times New Roman" w:cs="Times New Roman"/>
        </w:rPr>
        <w:t xml:space="preserve"> </w:t>
      </w:r>
      <w:r w:rsidR="00386EDD">
        <w:rPr>
          <w:rFonts w:ascii="Times New Roman" w:hAnsi="Times New Roman" w:cs="Times New Roman"/>
        </w:rPr>
        <w:t>B</w:t>
      </w:r>
      <w:r>
        <w:rPr>
          <w:rFonts w:ascii="Times New Roman" w:hAnsi="Times New Roman" w:cs="Times New Roman"/>
        </w:rPr>
        <w:t xml:space="preserve">oo Miljö- och Naturvänner </w:t>
      </w:r>
      <w:r w:rsidR="00BC0301">
        <w:rPr>
          <w:rFonts w:ascii="Times New Roman" w:hAnsi="Times New Roman" w:cs="Times New Roman"/>
        </w:rPr>
        <w:t xml:space="preserve">och Nacka Miljövårdsråd </w:t>
      </w:r>
      <w:r>
        <w:rPr>
          <w:rFonts w:ascii="Times New Roman" w:hAnsi="Times New Roman" w:cs="Times New Roman"/>
        </w:rPr>
        <w:t>(nedan</w:t>
      </w:r>
      <w:r w:rsidR="00E56B16" w:rsidRPr="00E56B16">
        <w:rPr>
          <w:rFonts w:ascii="Times New Roman" w:hAnsi="Times New Roman" w:cs="Times New Roman"/>
        </w:rPr>
        <w:t xml:space="preserve"> föreningar</w:t>
      </w:r>
      <w:r>
        <w:rPr>
          <w:rFonts w:ascii="Times New Roman" w:hAnsi="Times New Roman" w:cs="Times New Roman"/>
        </w:rPr>
        <w:t>na)</w:t>
      </w:r>
      <w:r w:rsidR="00E56B16" w:rsidRPr="00E56B16">
        <w:rPr>
          <w:rFonts w:ascii="Times New Roman" w:hAnsi="Times New Roman" w:cs="Times New Roman"/>
        </w:rPr>
        <w:t xml:space="preserve"> yrkar att</w:t>
      </w:r>
      <w:r w:rsidR="00AD39BE">
        <w:rPr>
          <w:rFonts w:ascii="Times New Roman" w:hAnsi="Times New Roman" w:cs="Times New Roman"/>
        </w:rPr>
        <w:t xml:space="preserve"> </w:t>
      </w:r>
      <w:r w:rsidR="00AD39BE" w:rsidRPr="00AD39BE">
        <w:rPr>
          <w:rFonts w:ascii="Times New Roman" w:hAnsi="Times New Roman" w:cs="Times New Roman"/>
        </w:rPr>
        <w:t>Högsta domstolen</w:t>
      </w:r>
      <w:r w:rsidR="00AD39BE">
        <w:rPr>
          <w:rFonts w:ascii="Times New Roman" w:hAnsi="Times New Roman" w:cs="Times New Roman"/>
        </w:rPr>
        <w:t>:</w:t>
      </w:r>
    </w:p>
    <w:p w14:paraId="5B667A8C" w14:textId="15F7BC6E" w:rsidR="0060018B" w:rsidRPr="00AD39BE" w:rsidRDefault="00E56B16" w:rsidP="00AD39BE">
      <w:pPr>
        <w:pStyle w:val="Liststycke"/>
        <w:numPr>
          <w:ilvl w:val="0"/>
          <w:numId w:val="2"/>
        </w:numPr>
        <w:spacing w:line="276" w:lineRule="auto"/>
        <w:ind w:right="282"/>
        <w:rPr>
          <w:rFonts w:ascii="Times New Roman" w:hAnsi="Times New Roman" w:cs="Times New Roman"/>
        </w:rPr>
      </w:pPr>
      <w:r w:rsidRPr="00AD39BE">
        <w:rPr>
          <w:rFonts w:ascii="Times New Roman" w:hAnsi="Times New Roman" w:cs="Times New Roman"/>
        </w:rPr>
        <w:t>beviljar prövningstillstån</w:t>
      </w:r>
      <w:r w:rsidR="000F1409" w:rsidRPr="00AD39BE">
        <w:rPr>
          <w:rFonts w:ascii="Times New Roman" w:hAnsi="Times New Roman" w:cs="Times New Roman"/>
        </w:rPr>
        <w:t xml:space="preserve">d då </w:t>
      </w:r>
      <w:r w:rsidR="007725F2" w:rsidRPr="00AD39BE">
        <w:rPr>
          <w:rFonts w:ascii="Times New Roman" w:hAnsi="Times New Roman" w:cs="Times New Roman"/>
        </w:rPr>
        <w:t>det är av vikt för ledning av rättstillämpningen att överklagandet prövas av Högsta domstolen.</w:t>
      </w:r>
      <w:r w:rsidR="00CC4036" w:rsidRPr="00AD39BE">
        <w:rPr>
          <w:rFonts w:ascii="Times New Roman" w:hAnsi="Times New Roman" w:cs="Times New Roman"/>
        </w:rPr>
        <w:t xml:space="preserve"> </w:t>
      </w:r>
    </w:p>
    <w:p w14:paraId="3CFFBEB1" w14:textId="15211646" w:rsidR="00C41038" w:rsidRDefault="000F1409" w:rsidP="00BA47BB">
      <w:pPr>
        <w:spacing w:line="276" w:lineRule="auto"/>
        <w:ind w:right="282"/>
        <w:rPr>
          <w:rFonts w:ascii="Times New Roman" w:hAnsi="Times New Roman" w:cs="Times New Roman"/>
        </w:rPr>
      </w:pPr>
      <w:r w:rsidRPr="000F1409">
        <w:rPr>
          <w:rFonts w:ascii="Times New Roman" w:hAnsi="Times New Roman" w:cs="Times New Roman"/>
        </w:rPr>
        <w:t>Föreningarna</w:t>
      </w:r>
      <w:r>
        <w:rPr>
          <w:rFonts w:ascii="Times New Roman" w:hAnsi="Times New Roman" w:cs="Times New Roman"/>
        </w:rPr>
        <w:t xml:space="preserve"> yrkar vidare att</w:t>
      </w:r>
      <w:r w:rsidR="00C41038">
        <w:rPr>
          <w:rFonts w:ascii="Times New Roman" w:hAnsi="Times New Roman" w:cs="Times New Roman"/>
        </w:rPr>
        <w:t xml:space="preserve"> </w:t>
      </w:r>
      <w:r w:rsidR="007725F2">
        <w:rPr>
          <w:rFonts w:ascii="Times New Roman" w:hAnsi="Times New Roman" w:cs="Times New Roman"/>
        </w:rPr>
        <w:t>Högsta domstolen</w:t>
      </w:r>
    </w:p>
    <w:p w14:paraId="3AA1BC0F" w14:textId="0215E532" w:rsidR="00743A1C" w:rsidRDefault="00C41038" w:rsidP="00BA47BB">
      <w:pPr>
        <w:pStyle w:val="Liststycke"/>
        <w:numPr>
          <w:ilvl w:val="0"/>
          <w:numId w:val="1"/>
        </w:numPr>
        <w:spacing w:line="276" w:lineRule="auto"/>
        <w:ind w:right="282"/>
        <w:rPr>
          <w:rFonts w:ascii="Times New Roman" w:hAnsi="Times New Roman" w:cs="Times New Roman"/>
        </w:rPr>
      </w:pPr>
      <w:r w:rsidRPr="00743A1C">
        <w:rPr>
          <w:rFonts w:ascii="Times New Roman" w:hAnsi="Times New Roman" w:cs="Times New Roman"/>
        </w:rPr>
        <w:t xml:space="preserve">i första hand </w:t>
      </w:r>
      <w:r w:rsidR="00C35FAD" w:rsidRPr="00743A1C">
        <w:rPr>
          <w:rFonts w:ascii="Times New Roman" w:hAnsi="Times New Roman" w:cs="Times New Roman"/>
        </w:rPr>
        <w:t>avstyrker ansökan i den del som avser arbeten och utfyllnad i våtmar</w:t>
      </w:r>
      <w:r w:rsidR="00743A1C" w:rsidRPr="00743A1C">
        <w:rPr>
          <w:rFonts w:ascii="Times New Roman" w:hAnsi="Times New Roman" w:cs="Times New Roman"/>
        </w:rPr>
        <w:t>k</w:t>
      </w:r>
      <w:r w:rsidR="000A5A3C">
        <w:rPr>
          <w:rFonts w:ascii="Times New Roman" w:hAnsi="Times New Roman" w:cs="Times New Roman"/>
        </w:rPr>
        <w:t>.</w:t>
      </w:r>
    </w:p>
    <w:p w14:paraId="7BBE9A45" w14:textId="3332C4D4" w:rsidR="00743A1C" w:rsidRPr="00743A1C" w:rsidRDefault="00743A1C" w:rsidP="00BA47BB">
      <w:pPr>
        <w:pStyle w:val="Liststycke"/>
        <w:spacing w:line="276" w:lineRule="auto"/>
        <w:ind w:right="282"/>
        <w:rPr>
          <w:rFonts w:ascii="Times New Roman" w:hAnsi="Times New Roman" w:cs="Times New Roman"/>
        </w:rPr>
      </w:pPr>
    </w:p>
    <w:p w14:paraId="6BE61299" w14:textId="24F92836" w:rsidR="00C41038" w:rsidRPr="00743A1C" w:rsidRDefault="00C41038" w:rsidP="00BA47BB">
      <w:pPr>
        <w:pStyle w:val="Liststycke"/>
        <w:numPr>
          <w:ilvl w:val="0"/>
          <w:numId w:val="1"/>
        </w:numPr>
        <w:spacing w:line="276" w:lineRule="auto"/>
        <w:ind w:right="282"/>
        <w:rPr>
          <w:rFonts w:ascii="Times New Roman" w:hAnsi="Times New Roman" w:cs="Times New Roman"/>
        </w:rPr>
      </w:pPr>
      <w:r w:rsidRPr="00743A1C">
        <w:rPr>
          <w:rFonts w:ascii="Times New Roman" w:hAnsi="Times New Roman" w:cs="Times New Roman"/>
        </w:rPr>
        <w:t xml:space="preserve">i andra hand att villkoret gällande </w:t>
      </w:r>
      <w:r w:rsidR="006144A5" w:rsidRPr="00743A1C">
        <w:rPr>
          <w:rFonts w:ascii="Times New Roman" w:hAnsi="Times New Roman" w:cs="Times New Roman"/>
        </w:rPr>
        <w:t>kompensation</w:t>
      </w:r>
      <w:r w:rsidRPr="00743A1C">
        <w:rPr>
          <w:rFonts w:ascii="Times New Roman" w:hAnsi="Times New Roman" w:cs="Times New Roman"/>
        </w:rPr>
        <w:t xml:space="preserve"> för sökt verksamhet ska ändras till</w:t>
      </w:r>
      <w:r w:rsidR="00250E6A" w:rsidRPr="00743A1C">
        <w:rPr>
          <w:rFonts w:ascii="Times New Roman" w:hAnsi="Times New Roman" w:cs="Times New Roman"/>
        </w:rPr>
        <w:t xml:space="preserve"> det som Länsstyrelsen yrkade</w:t>
      </w:r>
      <w:r w:rsidR="00E80735">
        <w:rPr>
          <w:rFonts w:ascii="Times New Roman" w:hAnsi="Times New Roman" w:cs="Times New Roman"/>
        </w:rPr>
        <w:t xml:space="preserve"> i yttrande daterat 2020-01-19</w:t>
      </w:r>
      <w:r w:rsidRPr="00743A1C">
        <w:rPr>
          <w:rFonts w:ascii="Times New Roman" w:hAnsi="Times New Roman" w:cs="Times New Roman"/>
        </w:rPr>
        <w:t>:</w:t>
      </w:r>
    </w:p>
    <w:p w14:paraId="4EB236B1" w14:textId="77937EEF" w:rsidR="00C41038" w:rsidRDefault="00446A10" w:rsidP="00BA47BB">
      <w:pPr>
        <w:spacing w:line="276" w:lineRule="auto"/>
        <w:ind w:left="709" w:right="282"/>
        <w:rPr>
          <w:rFonts w:ascii="Times New Roman" w:hAnsi="Times New Roman" w:cs="Times New Roman"/>
        </w:rPr>
      </w:pPr>
      <w:r w:rsidRPr="007C0795">
        <w:rPr>
          <w:rFonts w:ascii="Times New Roman" w:hAnsi="Times New Roman" w:cs="Times New Roman"/>
        </w:rPr>
        <w:t>S</w:t>
      </w:r>
      <w:r w:rsidR="00C41038" w:rsidRPr="007C0795">
        <w:rPr>
          <w:rFonts w:ascii="Times New Roman" w:hAnsi="Times New Roman" w:cs="Times New Roman"/>
        </w:rPr>
        <w:t>ökandena ska, för förlusten av våtmark, utföra och bekosta kompensationsåtgärder. Åtgärderna ska</w:t>
      </w:r>
      <w:r w:rsidR="00C41038" w:rsidRPr="00C41038">
        <w:rPr>
          <w:rFonts w:ascii="Times New Roman" w:hAnsi="Times New Roman" w:cs="Times New Roman"/>
        </w:rPr>
        <w:t xml:space="preserve"> kompensera bortfallet av den naturmiljö som ska exploateras, genom ny- eller återskapande av liknande miljö med liknande naturvärden och funktioner. Kompensationsåtgärderna bör i första hand ske i närområdet. Genomförandet av kompensationsåtgärderna ska i möjligaste mån vara slutförda innan byggskedet avslutas. Innan åtgärderna </w:t>
      </w:r>
      <w:r w:rsidR="00C41038" w:rsidRPr="00D75D5A">
        <w:rPr>
          <w:rFonts w:ascii="Times New Roman" w:hAnsi="Times New Roman" w:cs="Times New Roman"/>
        </w:rPr>
        <w:t>påbörjas ska Länsstyrelsen</w:t>
      </w:r>
      <w:r w:rsidR="00C41038" w:rsidRPr="00C41038">
        <w:rPr>
          <w:rFonts w:ascii="Times New Roman" w:hAnsi="Times New Roman" w:cs="Times New Roman"/>
        </w:rPr>
        <w:t xml:space="preserve"> underrättas. Uppföljning av kompensationsåtgärdernas effekt ska ske senast två år efter det att åtgärderna slutförts och återrapporteras till </w:t>
      </w:r>
      <w:r w:rsidR="00D75D5A" w:rsidRPr="00502A6B">
        <w:rPr>
          <w:rFonts w:ascii="Times New Roman" w:hAnsi="Times New Roman" w:cs="Times New Roman"/>
        </w:rPr>
        <w:t>L</w:t>
      </w:r>
      <w:r w:rsidR="00C41038" w:rsidRPr="00502A6B">
        <w:rPr>
          <w:rFonts w:ascii="Times New Roman" w:hAnsi="Times New Roman" w:cs="Times New Roman"/>
        </w:rPr>
        <w:t>änsstyrelsen.</w:t>
      </w:r>
    </w:p>
    <w:p w14:paraId="11A6A5CD" w14:textId="51EF4DBB" w:rsidR="00BA47BB" w:rsidRDefault="007C0795" w:rsidP="00BA47BB">
      <w:pPr>
        <w:spacing w:line="276" w:lineRule="auto"/>
        <w:ind w:right="282" w:firstLine="284"/>
        <w:rPr>
          <w:rFonts w:ascii="Times New Roman" w:hAnsi="Times New Roman" w:cs="Times New Roman"/>
        </w:rPr>
      </w:pPr>
      <w:r>
        <w:rPr>
          <w:rFonts w:ascii="Times New Roman" w:hAnsi="Times New Roman" w:cs="Times New Roman"/>
        </w:rPr>
        <w:t xml:space="preserve"> -     att f</w:t>
      </w:r>
      <w:r w:rsidRPr="007C0795">
        <w:rPr>
          <w:rFonts w:ascii="Times New Roman" w:hAnsi="Times New Roman" w:cs="Times New Roman"/>
        </w:rPr>
        <w:t xml:space="preserve">öreslagna kompensationsåtgärder ska vara </w:t>
      </w:r>
      <w:r>
        <w:rPr>
          <w:rFonts w:ascii="Times New Roman" w:hAnsi="Times New Roman" w:cs="Times New Roman"/>
        </w:rPr>
        <w:t xml:space="preserve">helt lösta och klara </w:t>
      </w:r>
      <w:r w:rsidRPr="007C0795">
        <w:rPr>
          <w:rFonts w:ascii="Times New Roman" w:hAnsi="Times New Roman" w:cs="Times New Roman"/>
        </w:rPr>
        <w:t xml:space="preserve">innan tillstånd ges. </w:t>
      </w:r>
    </w:p>
    <w:p w14:paraId="781C1750" w14:textId="77777777" w:rsidR="00F87C45" w:rsidRDefault="00F87C45" w:rsidP="00572096">
      <w:pPr>
        <w:spacing w:line="276" w:lineRule="auto"/>
        <w:ind w:right="282"/>
        <w:rPr>
          <w:rFonts w:ascii="Times New Roman" w:hAnsi="Times New Roman" w:cs="Times New Roman"/>
          <w:b/>
          <w:bCs/>
          <w:u w:val="single"/>
        </w:rPr>
      </w:pPr>
    </w:p>
    <w:p w14:paraId="63BF6452" w14:textId="171ABEF2" w:rsidR="00572096" w:rsidRPr="00572096" w:rsidRDefault="00572096" w:rsidP="00572096">
      <w:pPr>
        <w:spacing w:line="276" w:lineRule="auto"/>
        <w:ind w:right="282"/>
        <w:rPr>
          <w:rFonts w:ascii="Times New Roman" w:hAnsi="Times New Roman" w:cs="Times New Roman"/>
          <w:b/>
          <w:bCs/>
          <w:u w:val="single"/>
        </w:rPr>
      </w:pPr>
      <w:r w:rsidRPr="00572096">
        <w:rPr>
          <w:rFonts w:ascii="Times New Roman" w:hAnsi="Times New Roman" w:cs="Times New Roman"/>
          <w:b/>
          <w:bCs/>
          <w:u w:val="single"/>
        </w:rPr>
        <w:lastRenderedPageBreak/>
        <w:t>Grunder för prövningstillstånd</w:t>
      </w:r>
    </w:p>
    <w:p w14:paraId="1B031814" w14:textId="42458EF2" w:rsidR="006D18B3" w:rsidRPr="00F437AF" w:rsidRDefault="006D18B3" w:rsidP="00572096">
      <w:pPr>
        <w:spacing w:line="276" w:lineRule="auto"/>
        <w:ind w:right="282"/>
        <w:rPr>
          <w:rFonts w:ascii="Times New Roman" w:hAnsi="Times New Roman" w:cs="Times New Roman"/>
          <w:u w:val="single"/>
        </w:rPr>
      </w:pPr>
      <w:proofErr w:type="spellStart"/>
      <w:r w:rsidRPr="00F437AF">
        <w:rPr>
          <w:rFonts w:ascii="Times New Roman" w:hAnsi="Times New Roman" w:cs="Times New Roman"/>
          <w:u w:val="single"/>
        </w:rPr>
        <w:t>Prejudikatskäl</w:t>
      </w:r>
      <w:proofErr w:type="spellEnd"/>
    </w:p>
    <w:p w14:paraId="78D7123E" w14:textId="0A09CC6C" w:rsidR="00AC1028" w:rsidRDefault="00572096" w:rsidP="00572096">
      <w:pPr>
        <w:spacing w:line="276" w:lineRule="auto"/>
        <w:ind w:right="282"/>
        <w:rPr>
          <w:rFonts w:ascii="Times New Roman" w:hAnsi="Times New Roman" w:cs="Times New Roman"/>
        </w:rPr>
      </w:pPr>
      <w:r w:rsidRPr="00572096">
        <w:rPr>
          <w:rFonts w:ascii="Times New Roman" w:hAnsi="Times New Roman" w:cs="Times New Roman"/>
        </w:rPr>
        <w:t xml:space="preserve">Det behövs rättslig ledning när det gäller ekologisk kompensation eftersom det finns ett stort intresse av att bygga bostäder m.m. samtidigt som naturvärden och biologisk mångfald ska värnas. För att inte regelverket i miljöbalken ska kringgås behövs vägledning från Högsta domstolen. Ekologisk kompensation får inte bli en förevändning att genomföra exploateringar av områden med värden som inte kan kompenseras eller att kompensationen inte i egentlig mening kompenserar för de förluster av ekologiska värden som uppstår. </w:t>
      </w:r>
    </w:p>
    <w:p w14:paraId="59C92548" w14:textId="7225EE01" w:rsidR="00AC1028" w:rsidRDefault="00AC1028" w:rsidP="00572096">
      <w:pPr>
        <w:spacing w:line="276" w:lineRule="auto"/>
        <w:ind w:right="282"/>
        <w:rPr>
          <w:rFonts w:ascii="Times New Roman" w:hAnsi="Times New Roman" w:cs="Times New Roman"/>
        </w:rPr>
      </w:pPr>
      <w:r>
        <w:rPr>
          <w:rFonts w:ascii="Times New Roman" w:hAnsi="Times New Roman" w:cs="Times New Roman"/>
        </w:rPr>
        <w:t>I detta fall</w:t>
      </w:r>
      <w:r w:rsidR="00151D4F">
        <w:rPr>
          <w:rFonts w:ascii="Times New Roman" w:hAnsi="Times New Roman" w:cs="Times New Roman"/>
        </w:rPr>
        <w:t xml:space="preserve"> finns flera tveksamheter gällande hur frågan om ekologisk kompensation har hanterats.</w:t>
      </w:r>
    </w:p>
    <w:p w14:paraId="3A07EDA1" w14:textId="49136879" w:rsidR="00C311ED" w:rsidRDefault="002E02A2" w:rsidP="00572096">
      <w:pPr>
        <w:spacing w:line="276" w:lineRule="auto"/>
        <w:ind w:right="282"/>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Orminge</w:t>
      </w:r>
      <w:proofErr w:type="spellEnd"/>
      <w:r>
        <w:rPr>
          <w:rFonts w:ascii="Times New Roman" w:hAnsi="Times New Roman" w:cs="Times New Roman"/>
        </w:rPr>
        <w:t xml:space="preserve"> centrum, Boo, Nacka kommun ska e</w:t>
      </w:r>
      <w:r w:rsidR="00151D4F">
        <w:rPr>
          <w:rFonts w:ascii="Times New Roman" w:hAnsi="Times New Roman" w:cs="Times New Roman"/>
        </w:rPr>
        <w:t xml:space="preserve">n del av en </w:t>
      </w:r>
      <w:proofErr w:type="spellStart"/>
      <w:r w:rsidR="00151D4F">
        <w:rPr>
          <w:rFonts w:ascii="Times New Roman" w:hAnsi="Times New Roman" w:cs="Times New Roman"/>
        </w:rPr>
        <w:t>alsumpskog</w:t>
      </w:r>
      <w:proofErr w:type="spellEnd"/>
      <w:r w:rsidR="00151D4F">
        <w:rPr>
          <w:rFonts w:ascii="Times New Roman" w:hAnsi="Times New Roman" w:cs="Times New Roman"/>
        </w:rPr>
        <w:t xml:space="preserve"> exploateras och därmed försvinner viktiga ekosystemtjänster </w:t>
      </w:r>
      <w:r w:rsidR="000F37C5">
        <w:rPr>
          <w:rFonts w:ascii="Times New Roman" w:hAnsi="Times New Roman" w:cs="Times New Roman"/>
        </w:rPr>
        <w:t>samt</w:t>
      </w:r>
      <w:r w:rsidR="00151D4F">
        <w:rPr>
          <w:rFonts w:ascii="Times New Roman" w:hAnsi="Times New Roman" w:cs="Times New Roman"/>
        </w:rPr>
        <w:t xml:space="preserve"> </w:t>
      </w:r>
      <w:r w:rsidR="00F22E5A">
        <w:rPr>
          <w:rFonts w:ascii="Times New Roman" w:hAnsi="Times New Roman" w:cs="Times New Roman"/>
        </w:rPr>
        <w:t xml:space="preserve">förutsättningarna för </w:t>
      </w:r>
      <w:r w:rsidR="00151D4F">
        <w:rPr>
          <w:rFonts w:ascii="Times New Roman" w:hAnsi="Times New Roman" w:cs="Times New Roman"/>
        </w:rPr>
        <w:t>biologisk mångfald</w:t>
      </w:r>
      <w:r>
        <w:rPr>
          <w:rFonts w:ascii="Times New Roman" w:hAnsi="Times New Roman" w:cs="Times New Roman"/>
        </w:rPr>
        <w:t xml:space="preserve"> </w:t>
      </w:r>
      <w:r w:rsidR="00F22E5A">
        <w:rPr>
          <w:rFonts w:ascii="Times New Roman" w:hAnsi="Times New Roman" w:cs="Times New Roman"/>
        </w:rPr>
        <w:t>på</w:t>
      </w:r>
      <w:r>
        <w:rPr>
          <w:rFonts w:ascii="Times New Roman" w:hAnsi="Times New Roman" w:cs="Times New Roman"/>
        </w:rPr>
        <w:t xml:space="preserve"> platsen</w:t>
      </w:r>
      <w:r w:rsidR="00F22E5A">
        <w:rPr>
          <w:rFonts w:ascii="Times New Roman" w:hAnsi="Times New Roman" w:cs="Times New Roman"/>
        </w:rPr>
        <w:t xml:space="preserve"> minskar</w:t>
      </w:r>
      <w:r>
        <w:rPr>
          <w:rFonts w:ascii="Times New Roman" w:hAnsi="Times New Roman" w:cs="Times New Roman"/>
        </w:rPr>
        <w:t xml:space="preserve">. </w:t>
      </w:r>
      <w:r w:rsidR="00151D4F">
        <w:rPr>
          <w:rFonts w:ascii="Times New Roman" w:hAnsi="Times New Roman" w:cs="Times New Roman"/>
        </w:rPr>
        <w:t xml:space="preserve">Kompensationen som föreslås ska genomföras på en plats långt bort från platsen för </w:t>
      </w:r>
      <w:r>
        <w:rPr>
          <w:rFonts w:ascii="Times New Roman" w:hAnsi="Times New Roman" w:cs="Times New Roman"/>
        </w:rPr>
        <w:t>exploateringsområdet</w:t>
      </w:r>
      <w:r w:rsidR="00D24AAF">
        <w:rPr>
          <w:rFonts w:ascii="Times New Roman" w:hAnsi="Times New Roman" w:cs="Times New Roman"/>
        </w:rPr>
        <w:t xml:space="preserve">. Dessutom i ett naturreservat vilket innebär att kompensationsåtgärderna kommer att kräva dispens från reservatsföreskrifterna och dessutom dispens från strandskydd. Det är inte redogjort för att åtgärderna totalt sett </w:t>
      </w:r>
      <w:r w:rsidR="00D02FCA">
        <w:rPr>
          <w:rFonts w:ascii="Times New Roman" w:hAnsi="Times New Roman" w:cs="Times New Roman"/>
        </w:rPr>
        <w:t>ö</w:t>
      </w:r>
      <w:r w:rsidR="00D24AAF">
        <w:rPr>
          <w:rFonts w:ascii="Times New Roman" w:hAnsi="Times New Roman" w:cs="Times New Roman"/>
        </w:rPr>
        <w:t>kar</w:t>
      </w:r>
      <w:r w:rsidR="00855955">
        <w:rPr>
          <w:rFonts w:ascii="Times New Roman" w:hAnsi="Times New Roman" w:cs="Times New Roman"/>
        </w:rPr>
        <w:t xml:space="preserve"> eller bibehåller</w:t>
      </w:r>
      <w:r w:rsidR="00D24AAF">
        <w:rPr>
          <w:rFonts w:ascii="Times New Roman" w:hAnsi="Times New Roman" w:cs="Times New Roman"/>
        </w:rPr>
        <w:t xml:space="preserve"> naturvärdena </w:t>
      </w:r>
      <w:r w:rsidR="00855955">
        <w:rPr>
          <w:rFonts w:ascii="Times New Roman" w:hAnsi="Times New Roman" w:cs="Times New Roman"/>
        </w:rPr>
        <w:t xml:space="preserve">jämfört med dagsläget. Den utredning som gjorts är grund och tar t.ex. inte upp de naturvärden platsen </w:t>
      </w:r>
      <w:r w:rsidR="00240FDD">
        <w:rPr>
          <w:rFonts w:ascii="Times New Roman" w:hAnsi="Times New Roman" w:cs="Times New Roman"/>
        </w:rPr>
        <w:t xml:space="preserve">för kompensationsåtgärderna </w:t>
      </w:r>
      <w:r w:rsidR="00855955">
        <w:rPr>
          <w:rFonts w:ascii="Times New Roman" w:hAnsi="Times New Roman" w:cs="Times New Roman"/>
        </w:rPr>
        <w:t xml:space="preserve">har idag. </w:t>
      </w:r>
      <w:r w:rsidR="00C311ED">
        <w:rPr>
          <w:rFonts w:ascii="Times New Roman" w:hAnsi="Times New Roman" w:cs="Times New Roman"/>
        </w:rPr>
        <w:t xml:space="preserve">Kompensationsåtgärderna är inte inskrivna i domen som ett villkor, något Länsstyrelsen i Stockholms län har yrkat på men Mark- och miljödomstolen underlåter att kommentera i domen. </w:t>
      </w:r>
    </w:p>
    <w:p w14:paraId="1B5E96BA" w14:textId="77777777" w:rsidR="00D756B9" w:rsidRDefault="00C311ED" w:rsidP="00572096">
      <w:pPr>
        <w:spacing w:line="276" w:lineRule="auto"/>
        <w:ind w:right="282"/>
        <w:rPr>
          <w:rFonts w:ascii="Times New Roman" w:hAnsi="Times New Roman" w:cs="Times New Roman"/>
        </w:rPr>
      </w:pPr>
      <w:r>
        <w:rPr>
          <w:rFonts w:ascii="Times New Roman" w:hAnsi="Times New Roman" w:cs="Times New Roman"/>
        </w:rPr>
        <w:t xml:space="preserve">Frågan om ekologisk kompensation är relativt ny och det saknas vägledning och praxis hur miljöbalkens bestämmelser ska tolkas. Om inte vägledning fås från högsta instans riskerar reglerna om ekologisk kompensation att bli tandlösa. </w:t>
      </w:r>
      <w:r w:rsidR="00D24AAF">
        <w:rPr>
          <w:rFonts w:ascii="Times New Roman" w:hAnsi="Times New Roman" w:cs="Times New Roman"/>
        </w:rPr>
        <w:t xml:space="preserve"> </w:t>
      </w:r>
    </w:p>
    <w:p w14:paraId="3B7A4134" w14:textId="2BBA8657" w:rsidR="00D756B9" w:rsidRDefault="00D756B9" w:rsidP="00D756B9">
      <w:pPr>
        <w:spacing w:line="276" w:lineRule="auto"/>
        <w:ind w:right="282"/>
        <w:rPr>
          <w:rFonts w:ascii="Times New Roman" w:hAnsi="Times New Roman" w:cs="Times New Roman"/>
        </w:rPr>
      </w:pPr>
      <w:r>
        <w:rPr>
          <w:rFonts w:ascii="Times New Roman" w:hAnsi="Times New Roman" w:cs="Times New Roman"/>
        </w:rPr>
        <w:t>I Naturvårdsverke</w:t>
      </w:r>
      <w:r w:rsidR="00C25A3F">
        <w:rPr>
          <w:rFonts w:ascii="Times New Roman" w:hAnsi="Times New Roman" w:cs="Times New Roman"/>
        </w:rPr>
        <w:t>ts handbok</w:t>
      </w:r>
      <w:r w:rsidR="00C25A3F" w:rsidRPr="00C25A3F">
        <w:t xml:space="preserve"> </w:t>
      </w:r>
      <w:r w:rsidR="00C25A3F" w:rsidRPr="00954013">
        <w:rPr>
          <w:rFonts w:ascii="Times New Roman" w:hAnsi="Times New Roman" w:cs="Times New Roman"/>
          <w:i/>
          <w:iCs/>
        </w:rPr>
        <w:t>Ekologisk kompensation</w:t>
      </w:r>
      <w:r w:rsidR="00954013">
        <w:rPr>
          <w:rFonts w:ascii="Times New Roman" w:hAnsi="Times New Roman" w:cs="Times New Roman"/>
          <w:i/>
          <w:iCs/>
        </w:rPr>
        <w:t xml:space="preserve"> -</w:t>
      </w:r>
      <w:r w:rsidR="00C25A3F" w:rsidRPr="00954013">
        <w:rPr>
          <w:rFonts w:ascii="Times New Roman" w:hAnsi="Times New Roman" w:cs="Times New Roman"/>
          <w:i/>
          <w:iCs/>
        </w:rPr>
        <w:t xml:space="preserve"> En vägledning om kompensation vid förlust av naturvärden, utgåva 1, februari 2016</w:t>
      </w:r>
      <w:r w:rsidR="00C25A3F">
        <w:rPr>
          <w:rFonts w:ascii="Times New Roman" w:hAnsi="Times New Roman" w:cs="Times New Roman"/>
        </w:rPr>
        <w:t>,</w:t>
      </w:r>
      <w:r>
        <w:rPr>
          <w:rFonts w:ascii="Times New Roman" w:hAnsi="Times New Roman" w:cs="Times New Roman"/>
        </w:rPr>
        <w:t xml:space="preserve"> står ”</w:t>
      </w:r>
      <w:r w:rsidRPr="00D756B9">
        <w:rPr>
          <w:rFonts w:ascii="Times New Roman" w:hAnsi="Times New Roman" w:cs="Times New Roman"/>
          <w:i/>
          <w:iCs/>
        </w:rPr>
        <w:t>I propositionen ”En svensk strategi för biologisk mångfald och ekosystemtjänster” framhålls att de styrmedel som direkt påverkar biologisk mångfald och ekosystemtjänster bör ses över i ljuset av ökad kunskap om ekosystemtjänsternas värden. Lämpliga förändringar bör göras i syfte att kostnadseffektivt nå berörda miljökvalitetsmål och bidra till att utveckla principen om att förorenaren betalar</w:t>
      </w:r>
      <w:r w:rsidR="002611B6">
        <w:rPr>
          <w:rFonts w:ascii="Times New Roman" w:hAnsi="Times New Roman" w:cs="Times New Roman"/>
          <w:i/>
          <w:iCs/>
        </w:rPr>
        <w:t>.</w:t>
      </w:r>
    </w:p>
    <w:p w14:paraId="74F7C03E" w14:textId="69B5052C" w:rsidR="00D756B9" w:rsidRDefault="00D756B9" w:rsidP="00D756B9">
      <w:pPr>
        <w:spacing w:line="276" w:lineRule="auto"/>
        <w:ind w:right="282"/>
        <w:rPr>
          <w:rFonts w:ascii="Times New Roman" w:hAnsi="Times New Roman" w:cs="Times New Roman"/>
        </w:rPr>
      </w:pPr>
      <w:r w:rsidRPr="00D756B9">
        <w:rPr>
          <w:rFonts w:ascii="Times New Roman" w:hAnsi="Times New Roman" w:cs="Times New Roman"/>
          <w:i/>
          <w:iCs/>
        </w:rPr>
        <w:t>Ekologisk kompensation är ett verktyg för att tillämpa principen om att förorenaren betalar. När en prövningsmyndighet bedömer att en verksamhet kan tillåtas efter att alla rimliga åtgärder för att undvika och begränsa negativ påverkan på biologisk mångfald och ekosystemtjänster vidtagits kvarstår ofta en negativ påverkan. Enligt principen om att förorenaren betalar kan det i dessa lägen vara rimligt att ställa krav på att denna påverkan kompenseras av verksamhetsutövaren i samband med exploateringen</w:t>
      </w:r>
      <w:r w:rsidRPr="00D756B9">
        <w:rPr>
          <w:rFonts w:ascii="Times New Roman" w:hAnsi="Times New Roman" w:cs="Times New Roman"/>
        </w:rPr>
        <w:t>.</w:t>
      </w:r>
      <w:r>
        <w:rPr>
          <w:rFonts w:ascii="Times New Roman" w:hAnsi="Times New Roman" w:cs="Times New Roman"/>
        </w:rPr>
        <w:t>”</w:t>
      </w:r>
    </w:p>
    <w:p w14:paraId="266FD34B" w14:textId="682694F6" w:rsidR="00D756B9" w:rsidRDefault="00A536AA" w:rsidP="00D756B9">
      <w:pPr>
        <w:spacing w:line="276" w:lineRule="auto"/>
        <w:ind w:right="282"/>
        <w:rPr>
          <w:rFonts w:ascii="Times New Roman" w:hAnsi="Times New Roman" w:cs="Times New Roman"/>
        </w:rPr>
      </w:pPr>
      <w:r>
        <w:rPr>
          <w:rFonts w:ascii="Times New Roman" w:hAnsi="Times New Roman" w:cs="Times New Roman"/>
        </w:rPr>
        <w:t xml:space="preserve">Det </w:t>
      </w:r>
      <w:r w:rsidRPr="00A536AA">
        <w:rPr>
          <w:rFonts w:ascii="Times New Roman" w:hAnsi="Times New Roman" w:cs="Times New Roman"/>
        </w:rPr>
        <w:t xml:space="preserve">krävs vägledning </w:t>
      </w:r>
      <w:r>
        <w:rPr>
          <w:rFonts w:ascii="Times New Roman" w:hAnsi="Times New Roman" w:cs="Times New Roman"/>
        </w:rPr>
        <w:t xml:space="preserve">om hur reglerna för </w:t>
      </w:r>
      <w:r w:rsidR="0043069D">
        <w:rPr>
          <w:rFonts w:ascii="Times New Roman" w:hAnsi="Times New Roman" w:cs="Times New Roman"/>
        </w:rPr>
        <w:t xml:space="preserve">ekologisk kompensation ska tolkas </w:t>
      </w:r>
      <w:r>
        <w:rPr>
          <w:rFonts w:ascii="Times New Roman" w:hAnsi="Times New Roman" w:cs="Times New Roman"/>
        </w:rPr>
        <w:t xml:space="preserve">och implementeras för inte minska värdet av miljöbalkens krav </w:t>
      </w:r>
      <w:r w:rsidRPr="00A536AA">
        <w:rPr>
          <w:rFonts w:ascii="Times New Roman" w:hAnsi="Times New Roman" w:cs="Times New Roman"/>
        </w:rPr>
        <w:t>om kompensationsåtgärder</w:t>
      </w:r>
      <w:r>
        <w:rPr>
          <w:rFonts w:ascii="Times New Roman" w:hAnsi="Times New Roman" w:cs="Times New Roman"/>
        </w:rPr>
        <w:t xml:space="preserve">. </w:t>
      </w:r>
    </w:p>
    <w:p w14:paraId="11CA4016" w14:textId="5C243AFC" w:rsidR="006D18B3" w:rsidRPr="00F437AF" w:rsidRDefault="006D18B3" w:rsidP="00572096">
      <w:pPr>
        <w:spacing w:line="276" w:lineRule="auto"/>
        <w:ind w:right="282"/>
        <w:rPr>
          <w:rFonts w:ascii="Times New Roman" w:hAnsi="Times New Roman" w:cs="Times New Roman"/>
          <w:u w:val="single"/>
        </w:rPr>
      </w:pPr>
      <w:r w:rsidRPr="00F437AF">
        <w:rPr>
          <w:rFonts w:ascii="Times New Roman" w:hAnsi="Times New Roman" w:cs="Times New Roman"/>
          <w:u w:val="single"/>
        </w:rPr>
        <w:t>Synnerliga skäl</w:t>
      </w:r>
    </w:p>
    <w:p w14:paraId="1333368C" w14:textId="093A323B" w:rsidR="00572096" w:rsidRDefault="00572096" w:rsidP="00572096">
      <w:pPr>
        <w:spacing w:line="276" w:lineRule="auto"/>
        <w:ind w:right="282"/>
        <w:rPr>
          <w:rFonts w:ascii="Times New Roman" w:hAnsi="Times New Roman" w:cs="Times New Roman"/>
        </w:rPr>
      </w:pPr>
      <w:r w:rsidRPr="00572096">
        <w:rPr>
          <w:rFonts w:ascii="Times New Roman" w:hAnsi="Times New Roman" w:cs="Times New Roman"/>
        </w:rPr>
        <w:t>Det finns även synnerliga skäl till prövningstillstånd. Avvägningen mellan bevarande av våtmark och exploatering är felaktig. Det finns anledning att tvivla</w:t>
      </w:r>
      <w:r w:rsidR="00D23655">
        <w:rPr>
          <w:rFonts w:ascii="Times New Roman" w:hAnsi="Times New Roman" w:cs="Times New Roman"/>
        </w:rPr>
        <w:t xml:space="preserve"> på effekterna av</w:t>
      </w:r>
      <w:r w:rsidRPr="00572096">
        <w:rPr>
          <w:rFonts w:ascii="Times New Roman" w:hAnsi="Times New Roman" w:cs="Times New Roman"/>
        </w:rPr>
        <w:t xml:space="preserve"> de skyddsåtgärder som föreslås för arter upptagna i artskyddsförordningen</w:t>
      </w:r>
      <w:r w:rsidR="00D23655">
        <w:rPr>
          <w:rFonts w:ascii="Times New Roman" w:hAnsi="Times New Roman" w:cs="Times New Roman"/>
        </w:rPr>
        <w:t xml:space="preserve"> och</w:t>
      </w:r>
      <w:r w:rsidRPr="00572096">
        <w:rPr>
          <w:rFonts w:ascii="Times New Roman" w:hAnsi="Times New Roman" w:cs="Times New Roman"/>
        </w:rPr>
        <w:t xml:space="preserve"> </w:t>
      </w:r>
      <w:bookmarkStart w:id="1" w:name="_Hlk58426350"/>
      <w:r w:rsidRPr="00572096">
        <w:rPr>
          <w:rFonts w:ascii="Times New Roman" w:hAnsi="Times New Roman" w:cs="Times New Roman"/>
        </w:rPr>
        <w:t xml:space="preserve">miljökonsekvensbeskrivningen </w:t>
      </w:r>
      <w:bookmarkEnd w:id="1"/>
      <w:r w:rsidRPr="00572096">
        <w:rPr>
          <w:rFonts w:ascii="Times New Roman" w:hAnsi="Times New Roman" w:cs="Times New Roman"/>
        </w:rPr>
        <w:t>har brister.</w:t>
      </w:r>
      <w:r w:rsidR="00D23655">
        <w:rPr>
          <w:rFonts w:ascii="Times New Roman" w:hAnsi="Times New Roman" w:cs="Times New Roman"/>
        </w:rPr>
        <w:t xml:space="preserve"> </w:t>
      </w:r>
    </w:p>
    <w:p w14:paraId="62E9E375" w14:textId="0552D782" w:rsidR="00644D87" w:rsidRDefault="00644D87" w:rsidP="00572096">
      <w:pPr>
        <w:spacing w:line="276" w:lineRule="auto"/>
        <w:ind w:right="282"/>
        <w:rPr>
          <w:rFonts w:ascii="Times New Roman" w:hAnsi="Times New Roman" w:cs="Times New Roman"/>
        </w:rPr>
      </w:pPr>
      <w:r>
        <w:rPr>
          <w:rFonts w:ascii="Times New Roman" w:hAnsi="Times New Roman" w:cs="Times New Roman"/>
        </w:rPr>
        <w:t xml:space="preserve">Mark- och miljödomstolen har underlåtit att noga överväga </w:t>
      </w:r>
      <w:r w:rsidR="00BE2E5B">
        <w:rPr>
          <w:rFonts w:ascii="Times New Roman" w:hAnsi="Times New Roman" w:cs="Times New Roman"/>
        </w:rPr>
        <w:t>avvägningen mellan att behålla våtmarken och att bebygga området. Exploateringen framställs som ett samhällsintresse men att sk</w:t>
      </w:r>
      <w:r w:rsidR="002611B6">
        <w:rPr>
          <w:rFonts w:ascii="Times New Roman" w:hAnsi="Times New Roman" w:cs="Times New Roman"/>
        </w:rPr>
        <w:t>y</w:t>
      </w:r>
      <w:r w:rsidR="00BE2E5B">
        <w:rPr>
          <w:rFonts w:ascii="Times New Roman" w:hAnsi="Times New Roman" w:cs="Times New Roman"/>
        </w:rPr>
        <w:t xml:space="preserve">dda miljö, biologisk mångfald och ekosystemtjänster är också ett samhällsintresse. Den bebyggelse som föreslås i </w:t>
      </w:r>
      <w:r w:rsidR="00BE2E5B">
        <w:rPr>
          <w:rFonts w:ascii="Times New Roman" w:hAnsi="Times New Roman" w:cs="Times New Roman"/>
        </w:rPr>
        <w:lastRenderedPageBreak/>
        <w:t xml:space="preserve">området kan rimligen inrymmas någon annanstans i </w:t>
      </w:r>
      <w:proofErr w:type="spellStart"/>
      <w:r w:rsidR="00BE2E5B">
        <w:rPr>
          <w:rFonts w:ascii="Times New Roman" w:hAnsi="Times New Roman" w:cs="Times New Roman"/>
        </w:rPr>
        <w:t>Orminge</w:t>
      </w:r>
      <w:proofErr w:type="spellEnd"/>
      <w:r w:rsidR="00BE2E5B">
        <w:rPr>
          <w:rFonts w:ascii="Times New Roman" w:hAnsi="Times New Roman" w:cs="Times New Roman"/>
        </w:rPr>
        <w:t xml:space="preserve"> centrum där en omfattande utbyggnad plane</w:t>
      </w:r>
      <w:r w:rsidR="00D32CDE">
        <w:rPr>
          <w:rFonts w:ascii="Times New Roman" w:hAnsi="Times New Roman" w:cs="Times New Roman"/>
        </w:rPr>
        <w:t>r</w:t>
      </w:r>
      <w:r w:rsidR="00BE2E5B">
        <w:rPr>
          <w:rFonts w:ascii="Times New Roman" w:hAnsi="Times New Roman" w:cs="Times New Roman"/>
        </w:rPr>
        <w:t>as. Däremot är det betydligt svårare, och ibland omöjlig</w:t>
      </w:r>
      <w:r w:rsidR="00BB6F35">
        <w:rPr>
          <w:rFonts w:ascii="Times New Roman" w:hAnsi="Times New Roman" w:cs="Times New Roman"/>
        </w:rPr>
        <w:t>t</w:t>
      </w:r>
      <w:r w:rsidR="00BE2E5B">
        <w:rPr>
          <w:rFonts w:ascii="Times New Roman" w:hAnsi="Times New Roman" w:cs="Times New Roman"/>
        </w:rPr>
        <w:t>, att ersätta eller kompensera värdefull natur och ekosystemtjänster.</w:t>
      </w:r>
    </w:p>
    <w:p w14:paraId="11D0C628" w14:textId="1310C018" w:rsidR="00BE2E5B" w:rsidRDefault="00BE2E5B" w:rsidP="00572096">
      <w:pPr>
        <w:spacing w:line="276" w:lineRule="auto"/>
        <w:ind w:right="282"/>
        <w:rPr>
          <w:rFonts w:ascii="Times New Roman" w:hAnsi="Times New Roman" w:cs="Times New Roman"/>
        </w:rPr>
      </w:pPr>
      <w:r>
        <w:rPr>
          <w:rFonts w:ascii="Times New Roman" w:hAnsi="Times New Roman" w:cs="Times New Roman"/>
        </w:rPr>
        <w:t xml:space="preserve">De </w:t>
      </w:r>
      <w:r w:rsidR="00417103">
        <w:rPr>
          <w:rFonts w:ascii="Times New Roman" w:hAnsi="Times New Roman" w:cs="Times New Roman"/>
        </w:rPr>
        <w:t xml:space="preserve">föreslagna </w:t>
      </w:r>
      <w:r>
        <w:rPr>
          <w:rFonts w:ascii="Times New Roman" w:hAnsi="Times New Roman" w:cs="Times New Roman"/>
        </w:rPr>
        <w:t>skyddsåtgärder</w:t>
      </w:r>
      <w:r w:rsidR="00417103">
        <w:rPr>
          <w:rFonts w:ascii="Times New Roman" w:hAnsi="Times New Roman" w:cs="Times New Roman"/>
        </w:rPr>
        <w:t>na</w:t>
      </w:r>
      <w:r>
        <w:rPr>
          <w:rFonts w:ascii="Times New Roman" w:hAnsi="Times New Roman" w:cs="Times New Roman"/>
        </w:rPr>
        <w:t xml:space="preserve"> för skyddade arter har inte granskats ordentligt. Vid närmare påsyn finns det tveksamheter </w:t>
      </w:r>
      <w:r w:rsidR="00417103">
        <w:rPr>
          <w:rFonts w:ascii="Times New Roman" w:hAnsi="Times New Roman" w:cs="Times New Roman"/>
        </w:rPr>
        <w:t xml:space="preserve">i deras utformning och om de verkligen kan garantera de skyddade arternas fortlevnad i området. </w:t>
      </w:r>
    </w:p>
    <w:p w14:paraId="18A5C313" w14:textId="1B754A1E" w:rsidR="00644D87" w:rsidRDefault="00417103" w:rsidP="00572096">
      <w:pPr>
        <w:spacing w:line="276" w:lineRule="auto"/>
        <w:ind w:right="282"/>
        <w:rPr>
          <w:rFonts w:ascii="Times New Roman" w:hAnsi="Times New Roman" w:cs="Times New Roman"/>
        </w:rPr>
      </w:pPr>
      <w:r w:rsidRPr="00417103">
        <w:rPr>
          <w:rFonts w:ascii="Times New Roman" w:hAnsi="Times New Roman" w:cs="Times New Roman"/>
        </w:rPr>
        <w:t>Mark- och miljödomstolen</w:t>
      </w:r>
      <w:r>
        <w:rPr>
          <w:rFonts w:ascii="Times New Roman" w:hAnsi="Times New Roman" w:cs="Times New Roman"/>
        </w:rPr>
        <w:t xml:space="preserve"> har inte heller </w:t>
      </w:r>
      <w:r w:rsidR="00644D87">
        <w:rPr>
          <w:rFonts w:ascii="Times New Roman" w:hAnsi="Times New Roman" w:cs="Times New Roman"/>
        </w:rPr>
        <w:t>granska</w:t>
      </w:r>
      <w:r>
        <w:rPr>
          <w:rFonts w:ascii="Times New Roman" w:hAnsi="Times New Roman" w:cs="Times New Roman"/>
        </w:rPr>
        <w:t>t</w:t>
      </w:r>
      <w:r w:rsidR="00644D87">
        <w:rPr>
          <w:rFonts w:ascii="Times New Roman" w:hAnsi="Times New Roman" w:cs="Times New Roman"/>
        </w:rPr>
        <w:t xml:space="preserve"> </w:t>
      </w:r>
      <w:r w:rsidR="00644D87" w:rsidRPr="00644D87">
        <w:rPr>
          <w:rFonts w:ascii="Times New Roman" w:hAnsi="Times New Roman" w:cs="Times New Roman"/>
        </w:rPr>
        <w:t>miljökonsekvensbeskrivningen</w:t>
      </w:r>
      <w:r>
        <w:rPr>
          <w:rFonts w:ascii="Times New Roman" w:hAnsi="Times New Roman" w:cs="Times New Roman"/>
        </w:rPr>
        <w:t xml:space="preserve"> tillräckligt noga. Den brister i flera avseenden. Alternativ är inte redovisade</w:t>
      </w:r>
      <w:r w:rsidR="00BC1B3B">
        <w:rPr>
          <w:rFonts w:ascii="Times New Roman" w:hAnsi="Times New Roman" w:cs="Times New Roman"/>
        </w:rPr>
        <w:t xml:space="preserve"> och det påstås felaktigt att alternativ inte ens är möjliga. Det görs avvägningar mellan att bevara våtmarken och exploateringsintressen som inte hör hemma i en </w:t>
      </w:r>
      <w:bookmarkStart w:id="2" w:name="_Hlk58427620"/>
      <w:r w:rsidR="00BC1B3B">
        <w:rPr>
          <w:rFonts w:ascii="Times New Roman" w:hAnsi="Times New Roman" w:cs="Times New Roman"/>
        </w:rPr>
        <w:t xml:space="preserve">miljökonsekvensbeskrivning </w:t>
      </w:r>
      <w:bookmarkEnd w:id="2"/>
      <w:r w:rsidR="00BC1B3B">
        <w:rPr>
          <w:rFonts w:ascii="Times New Roman" w:hAnsi="Times New Roman" w:cs="Times New Roman"/>
        </w:rPr>
        <w:t xml:space="preserve">eller </w:t>
      </w:r>
      <w:r w:rsidR="0015703A">
        <w:rPr>
          <w:rFonts w:ascii="Times New Roman" w:hAnsi="Times New Roman" w:cs="Times New Roman"/>
        </w:rPr>
        <w:t xml:space="preserve">i </w:t>
      </w:r>
      <w:r w:rsidR="00BC1B3B">
        <w:rPr>
          <w:rFonts w:ascii="Times New Roman" w:hAnsi="Times New Roman" w:cs="Times New Roman"/>
        </w:rPr>
        <w:t xml:space="preserve">miljöbedömningsprocessen. </w:t>
      </w:r>
    </w:p>
    <w:p w14:paraId="6D36BA94" w14:textId="7FA6AD79" w:rsidR="002B6232" w:rsidRDefault="002B6232" w:rsidP="00572096">
      <w:pPr>
        <w:spacing w:line="276" w:lineRule="auto"/>
        <w:ind w:right="282"/>
        <w:rPr>
          <w:rFonts w:ascii="Times New Roman" w:hAnsi="Times New Roman" w:cs="Times New Roman"/>
        </w:rPr>
      </w:pPr>
      <w:r>
        <w:rPr>
          <w:rFonts w:ascii="Times New Roman" w:hAnsi="Times New Roman" w:cs="Times New Roman"/>
        </w:rPr>
        <w:t xml:space="preserve">Sammantaget är bristerna så omfattande att </w:t>
      </w:r>
      <w:r w:rsidRPr="002B6232">
        <w:rPr>
          <w:rFonts w:ascii="Times New Roman" w:hAnsi="Times New Roman" w:cs="Times New Roman"/>
        </w:rPr>
        <w:t>miljökonsekvensbeskrivning</w:t>
      </w:r>
      <w:r w:rsidR="00B21457">
        <w:rPr>
          <w:rFonts w:ascii="Times New Roman" w:hAnsi="Times New Roman" w:cs="Times New Roman"/>
        </w:rPr>
        <w:t>en</w:t>
      </w:r>
      <w:r>
        <w:rPr>
          <w:rFonts w:ascii="Times New Roman" w:hAnsi="Times New Roman" w:cs="Times New Roman"/>
        </w:rPr>
        <w:t xml:space="preserve"> inte borde godkännas.</w:t>
      </w:r>
    </w:p>
    <w:p w14:paraId="15F836A3" w14:textId="58EA0893" w:rsidR="00890937" w:rsidRDefault="00890937" w:rsidP="00572096">
      <w:pPr>
        <w:spacing w:line="276" w:lineRule="auto"/>
        <w:ind w:right="282"/>
        <w:rPr>
          <w:rFonts w:ascii="Times New Roman" w:hAnsi="Times New Roman" w:cs="Times New Roman"/>
        </w:rPr>
      </w:pPr>
      <w:r w:rsidRPr="00890937">
        <w:rPr>
          <w:rFonts w:ascii="Times New Roman" w:hAnsi="Times New Roman" w:cs="Times New Roman"/>
        </w:rPr>
        <w:t>Mark- och miljödomstolen</w:t>
      </w:r>
      <w:r>
        <w:rPr>
          <w:rFonts w:ascii="Times New Roman" w:hAnsi="Times New Roman" w:cs="Times New Roman"/>
        </w:rPr>
        <w:t xml:space="preserve"> har inte tillräckligt analyserat frågan om kompensationsåtgärderna och inte motiverat varför kompensationen inte ska skrivas som ett villkor som Länsstyrelsen i Stockholms län yrkade.</w:t>
      </w:r>
      <w:r w:rsidR="008821F4">
        <w:rPr>
          <w:rFonts w:ascii="Times New Roman" w:hAnsi="Times New Roman" w:cs="Times New Roman"/>
        </w:rPr>
        <w:t xml:space="preserve"> </w:t>
      </w:r>
    </w:p>
    <w:p w14:paraId="2FF6499B" w14:textId="0B19D5AE" w:rsidR="00F437AF" w:rsidRPr="00F437AF" w:rsidRDefault="00F437AF" w:rsidP="00572096">
      <w:pPr>
        <w:spacing w:line="276" w:lineRule="auto"/>
        <w:ind w:right="282"/>
        <w:rPr>
          <w:rFonts w:ascii="Times New Roman" w:hAnsi="Times New Roman" w:cs="Times New Roman"/>
          <w:b/>
          <w:bCs/>
          <w:u w:val="single"/>
        </w:rPr>
      </w:pPr>
      <w:r w:rsidRPr="00F437AF">
        <w:rPr>
          <w:rFonts w:ascii="Times New Roman" w:hAnsi="Times New Roman" w:cs="Times New Roman"/>
          <w:b/>
          <w:bCs/>
          <w:u w:val="single"/>
        </w:rPr>
        <w:t>Bakgrund</w:t>
      </w:r>
    </w:p>
    <w:p w14:paraId="700B93A5" w14:textId="77777777"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I Sarvträskdalgången byggdes på 1960-talet stadsdelsområdet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som en del av miljonprogrammet. Först byggdes Västra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med cirka 2 600 lägenheter och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centrum, senare under 1980-talet Östra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Sammantaget bor cirka 12 000 invånare i Västra och Östra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och ytterligare 4 000 invånare i kringliggande villabebyggelse. Stadsdelen genomgår idag en kraftig förtätning. </w:t>
      </w:r>
    </w:p>
    <w:p w14:paraId="546EE97F" w14:textId="77777777" w:rsidR="00B4695F"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I september 2015 antogs </w:t>
      </w:r>
      <w:r w:rsidRPr="00B21A93">
        <w:rPr>
          <w:rFonts w:ascii="Times New Roman" w:hAnsi="Times New Roman" w:cs="Times New Roman"/>
          <w:i/>
          <w:iCs/>
        </w:rPr>
        <w:t xml:space="preserve">Detaljplaneprogram för </w:t>
      </w:r>
      <w:proofErr w:type="spellStart"/>
      <w:r w:rsidRPr="00B21A93">
        <w:rPr>
          <w:rFonts w:ascii="Times New Roman" w:hAnsi="Times New Roman" w:cs="Times New Roman"/>
          <w:i/>
          <w:iCs/>
        </w:rPr>
        <w:t>Orminge</w:t>
      </w:r>
      <w:proofErr w:type="spellEnd"/>
      <w:r w:rsidRPr="00B21A93">
        <w:rPr>
          <w:rFonts w:ascii="Times New Roman" w:hAnsi="Times New Roman" w:cs="Times New Roman"/>
          <w:i/>
          <w:iCs/>
        </w:rPr>
        <w:t xml:space="preserve"> centrum</w:t>
      </w:r>
      <w:r w:rsidRPr="00B21A93">
        <w:rPr>
          <w:rFonts w:ascii="Times New Roman" w:hAnsi="Times New Roman" w:cs="Times New Roman"/>
        </w:rPr>
        <w:t xml:space="preserve"> med förslag på 1100 - 1300 nya bostäder och cirka 30 000 kvadratmeter ny verksamhetsyta, flera nya parkeringshus, ny bussterminal och plats för framtida tunnelbanestation. Programmet var ute på samråd 2008 </w:t>
      </w:r>
      <w:r>
        <w:rPr>
          <w:rFonts w:ascii="Times New Roman" w:hAnsi="Times New Roman" w:cs="Times New Roman"/>
        </w:rPr>
        <w:t>o</w:t>
      </w:r>
      <w:r w:rsidRPr="00B21A93">
        <w:rPr>
          <w:rFonts w:ascii="Times New Roman" w:hAnsi="Times New Roman" w:cs="Times New Roman"/>
        </w:rPr>
        <w:t xml:space="preserve">ch 2014. </w:t>
      </w:r>
    </w:p>
    <w:p w14:paraId="072C23B2" w14:textId="26B04C61"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Planering pågår också för utbyggnad av ett stort antal nya bostäder i andra delar av Västra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och det planeras för utbyggnad av ytterligare cirka 100 - 200 arbetsplatser i Kummelbergets verksamhetsområde. Totalt omfattar utbyggnaderna i Ormingeområdet minst 15 detaljplaneområden. Programvolymen på 1300 nya lägenheter i centrum har redan uppnåtts i fyra detaljplaner.</w:t>
      </w:r>
    </w:p>
    <w:p w14:paraId="436215CB" w14:textId="06D7C479"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Nya exploateringar och utbyggnad av infrastrukturen innebär att befintlig naturmark tas i anspråk. Det föreslagna intrånget i Sarvträskdalgången är inte det enda utan ett av många intrång. Den totala arealen naturmark med livsmiljöer för skyddade arter minskar. Den biologiska mångfalden och naturvärdena minskar i hela området.                                                                                                                         </w:t>
      </w:r>
    </w:p>
    <w:p w14:paraId="7EA38516" w14:textId="7E4229D4" w:rsidR="002D0E8B" w:rsidRDefault="00B21A93" w:rsidP="00B21A93">
      <w:pPr>
        <w:spacing w:line="276" w:lineRule="auto"/>
        <w:ind w:right="282"/>
        <w:rPr>
          <w:rFonts w:ascii="Times New Roman" w:hAnsi="Times New Roman" w:cs="Times New Roman"/>
          <w:i/>
          <w:iCs/>
        </w:rPr>
      </w:pPr>
      <w:r w:rsidRPr="00B21A93">
        <w:rPr>
          <w:rFonts w:ascii="Times New Roman" w:hAnsi="Times New Roman" w:cs="Times New Roman"/>
        </w:rPr>
        <w:t xml:space="preserve">2018-05-28 – 2018-07-02 genomförs samråd för förslag till </w:t>
      </w:r>
      <w:r w:rsidRPr="00B21A93">
        <w:rPr>
          <w:rFonts w:ascii="Times New Roman" w:hAnsi="Times New Roman" w:cs="Times New Roman"/>
          <w:i/>
          <w:iCs/>
        </w:rPr>
        <w:t>Detaljplan för Sarvträsk och Ormingehus</w:t>
      </w:r>
      <w:r w:rsidRPr="00B21A93">
        <w:rPr>
          <w:rFonts w:ascii="Times New Roman" w:hAnsi="Times New Roman" w:cs="Times New Roman"/>
        </w:rPr>
        <w:t xml:space="preserve">, </w:t>
      </w:r>
      <w:r w:rsidRPr="00B21A93">
        <w:rPr>
          <w:rFonts w:ascii="Times New Roman" w:hAnsi="Times New Roman" w:cs="Times New Roman"/>
          <w:i/>
          <w:iCs/>
        </w:rPr>
        <w:t xml:space="preserve">fastigheterna </w:t>
      </w:r>
      <w:proofErr w:type="spellStart"/>
      <w:r w:rsidRPr="00B21A93">
        <w:rPr>
          <w:rFonts w:ascii="Times New Roman" w:hAnsi="Times New Roman" w:cs="Times New Roman"/>
          <w:i/>
          <w:iCs/>
        </w:rPr>
        <w:t>Orminge</w:t>
      </w:r>
      <w:proofErr w:type="spellEnd"/>
      <w:r w:rsidRPr="00B21A93">
        <w:rPr>
          <w:rFonts w:ascii="Times New Roman" w:hAnsi="Times New Roman" w:cs="Times New Roman"/>
          <w:i/>
          <w:iCs/>
        </w:rPr>
        <w:t xml:space="preserve"> 46:1 m.fl.</w:t>
      </w:r>
      <w:r w:rsidRPr="00B21A93">
        <w:rPr>
          <w:rFonts w:ascii="Times New Roman" w:hAnsi="Times New Roman" w:cs="Times New Roman"/>
        </w:rPr>
        <w:t xml:space="preserve"> Planförslaget fick stark kritik från många håll bland annat av oss </w:t>
      </w:r>
      <w:r w:rsidR="002D0E8B">
        <w:rPr>
          <w:rFonts w:ascii="Times New Roman" w:hAnsi="Times New Roman" w:cs="Times New Roman"/>
        </w:rPr>
        <w:t>föreningar</w:t>
      </w:r>
      <w:r w:rsidRPr="00B21A93">
        <w:rPr>
          <w:rFonts w:ascii="Times New Roman" w:hAnsi="Times New Roman" w:cs="Times New Roman"/>
        </w:rPr>
        <w:t xml:space="preserve">. </w:t>
      </w:r>
    </w:p>
    <w:p w14:paraId="24EAD414" w14:textId="623591CE"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Efter samrådet delas detaljplanen upp i två detaljplaner med separata planprocesser, </w:t>
      </w:r>
      <w:r w:rsidRPr="00B21A93">
        <w:rPr>
          <w:rFonts w:ascii="Times New Roman" w:hAnsi="Times New Roman" w:cs="Times New Roman"/>
          <w:i/>
          <w:iCs/>
        </w:rPr>
        <w:t>Detaljplan Sarvträsk</w:t>
      </w:r>
      <w:r w:rsidRPr="00B21A93">
        <w:rPr>
          <w:rFonts w:ascii="Times New Roman" w:hAnsi="Times New Roman" w:cs="Times New Roman"/>
        </w:rPr>
        <w:t xml:space="preserve"> respektive </w:t>
      </w:r>
      <w:r w:rsidRPr="00B21A93">
        <w:rPr>
          <w:rFonts w:ascii="Times New Roman" w:hAnsi="Times New Roman" w:cs="Times New Roman"/>
          <w:i/>
          <w:iCs/>
        </w:rPr>
        <w:t xml:space="preserve">Detaljplan Ormingehus. </w:t>
      </w:r>
      <w:r w:rsidRPr="00B21A93">
        <w:rPr>
          <w:rFonts w:ascii="Times New Roman" w:hAnsi="Times New Roman" w:cs="Times New Roman"/>
        </w:rPr>
        <w:t xml:space="preserve">Detaljplan Sarvträsk innefattar sumpskogsområdet söder om Sarvträsk, vilket detta överklagande angår.  </w:t>
      </w:r>
    </w:p>
    <w:p w14:paraId="5FD6DA1B" w14:textId="77777777"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2020-07-14 Detaljplan Ormingehus, DP 640, vinner laga kraft. </w:t>
      </w:r>
    </w:p>
    <w:p w14:paraId="507A2BA7" w14:textId="656754DA"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 xml:space="preserve">2018-11-12 – 2018-12-03 genomförs </w:t>
      </w:r>
      <w:r w:rsidRPr="00B21A93">
        <w:rPr>
          <w:rFonts w:ascii="Times New Roman" w:hAnsi="Times New Roman" w:cs="Times New Roman"/>
          <w:i/>
          <w:iCs/>
        </w:rPr>
        <w:t xml:space="preserve">Samråd inför ansökan om tillstånd enligt miljöbalken i samband med utfyllnad av sumpskogsområde och tillfällig grundvattenbortledning inom fastigheterna </w:t>
      </w:r>
      <w:proofErr w:type="spellStart"/>
      <w:r w:rsidRPr="00B21A93">
        <w:rPr>
          <w:rFonts w:ascii="Times New Roman" w:hAnsi="Times New Roman" w:cs="Times New Roman"/>
          <w:i/>
          <w:iCs/>
        </w:rPr>
        <w:t>Orminge</w:t>
      </w:r>
      <w:proofErr w:type="spellEnd"/>
      <w:r w:rsidRPr="00B21A93">
        <w:rPr>
          <w:rFonts w:ascii="Times New Roman" w:hAnsi="Times New Roman" w:cs="Times New Roman"/>
          <w:i/>
          <w:iCs/>
        </w:rPr>
        <w:t xml:space="preserve"> 60:1 och </w:t>
      </w:r>
      <w:proofErr w:type="spellStart"/>
      <w:r w:rsidRPr="00B21A93">
        <w:rPr>
          <w:rFonts w:ascii="Times New Roman" w:hAnsi="Times New Roman" w:cs="Times New Roman"/>
          <w:i/>
          <w:iCs/>
        </w:rPr>
        <w:t>Orminge</w:t>
      </w:r>
      <w:proofErr w:type="spellEnd"/>
      <w:r w:rsidRPr="00B21A93">
        <w:rPr>
          <w:rFonts w:ascii="Times New Roman" w:hAnsi="Times New Roman" w:cs="Times New Roman"/>
          <w:i/>
          <w:iCs/>
        </w:rPr>
        <w:t xml:space="preserve"> 46:1, Nacka kommun.</w:t>
      </w:r>
      <w:r w:rsidRPr="00B21A93">
        <w:rPr>
          <w:rFonts w:ascii="Times New Roman" w:hAnsi="Times New Roman" w:cs="Times New Roman"/>
        </w:rPr>
        <w:t xml:space="preserve"> </w:t>
      </w:r>
    </w:p>
    <w:p w14:paraId="79E98A71" w14:textId="77777777"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lastRenderedPageBreak/>
        <w:t xml:space="preserve">2020-05-06 Dom meddelas i Mål nr M </w:t>
      </w:r>
      <w:proofErr w:type="gramStart"/>
      <w:r w:rsidRPr="00B21A93">
        <w:rPr>
          <w:rFonts w:ascii="Times New Roman" w:hAnsi="Times New Roman" w:cs="Times New Roman"/>
        </w:rPr>
        <w:t>2301-19</w:t>
      </w:r>
      <w:proofErr w:type="gramEnd"/>
      <w:r w:rsidRPr="00B21A93">
        <w:rPr>
          <w:rFonts w:ascii="Times New Roman" w:hAnsi="Times New Roman" w:cs="Times New Roman"/>
        </w:rPr>
        <w:t xml:space="preserve">. Mark- och miljödomstolen lämnar Nacka kommun och </w:t>
      </w:r>
      <w:proofErr w:type="spellStart"/>
      <w:r w:rsidRPr="00B21A93">
        <w:rPr>
          <w:rFonts w:ascii="Times New Roman" w:hAnsi="Times New Roman" w:cs="Times New Roman"/>
        </w:rPr>
        <w:t>Rikshem</w:t>
      </w:r>
      <w:proofErr w:type="spellEnd"/>
      <w:r w:rsidRPr="00B21A93">
        <w:rPr>
          <w:rFonts w:ascii="Times New Roman" w:hAnsi="Times New Roman" w:cs="Times New Roman"/>
        </w:rPr>
        <w:t xml:space="preserve"> Ormingehus KB tillstånd i ansökan om utgrävning och utfyllnad i vattenområde inom fastigheterna </w:t>
      </w:r>
      <w:proofErr w:type="spellStart"/>
      <w:r w:rsidRPr="00B21A93">
        <w:rPr>
          <w:rFonts w:ascii="Times New Roman" w:hAnsi="Times New Roman" w:cs="Times New Roman"/>
        </w:rPr>
        <w:t>Orminge</w:t>
      </w:r>
      <w:proofErr w:type="spellEnd"/>
      <w:r w:rsidRPr="00B21A93">
        <w:rPr>
          <w:rFonts w:ascii="Times New Roman" w:hAnsi="Times New Roman" w:cs="Times New Roman"/>
        </w:rPr>
        <w:t xml:space="preserve"> 60:1 och 46:1 samt </w:t>
      </w:r>
      <w:proofErr w:type="spellStart"/>
      <w:r w:rsidRPr="00B21A93">
        <w:rPr>
          <w:rFonts w:ascii="Times New Roman" w:hAnsi="Times New Roman" w:cs="Times New Roman"/>
        </w:rPr>
        <w:t>Mensättra</w:t>
      </w:r>
      <w:proofErr w:type="spellEnd"/>
      <w:r w:rsidRPr="00B21A93">
        <w:rPr>
          <w:rFonts w:ascii="Times New Roman" w:hAnsi="Times New Roman" w:cs="Times New Roman"/>
        </w:rPr>
        <w:t xml:space="preserve"> 1:1 i Nacka kommun. </w:t>
      </w:r>
    </w:p>
    <w:p w14:paraId="0F711D05" w14:textId="482F24AF" w:rsidR="00B21A93" w:rsidRPr="00B21A93" w:rsidRDefault="00B21A93" w:rsidP="00B21A93">
      <w:pPr>
        <w:spacing w:line="276" w:lineRule="auto"/>
        <w:ind w:right="282"/>
        <w:rPr>
          <w:rFonts w:ascii="Times New Roman" w:hAnsi="Times New Roman" w:cs="Times New Roman"/>
          <w:i/>
          <w:iCs/>
        </w:rPr>
      </w:pPr>
      <w:r w:rsidRPr="00B21A93">
        <w:rPr>
          <w:rFonts w:ascii="Times New Roman" w:hAnsi="Times New Roman" w:cs="Times New Roman"/>
        </w:rPr>
        <w:t xml:space="preserve">2020-05-27 Dom i Mål nr M </w:t>
      </w:r>
      <w:proofErr w:type="gramStart"/>
      <w:r w:rsidRPr="00B21A93">
        <w:rPr>
          <w:rFonts w:ascii="Times New Roman" w:hAnsi="Times New Roman" w:cs="Times New Roman"/>
        </w:rPr>
        <w:t>2301-19</w:t>
      </w:r>
      <w:proofErr w:type="gramEnd"/>
      <w:r w:rsidRPr="00B21A93">
        <w:rPr>
          <w:rFonts w:ascii="Times New Roman" w:hAnsi="Times New Roman" w:cs="Times New Roman"/>
        </w:rPr>
        <w:t xml:space="preserve"> överklagas av undertecknade föreningar.</w:t>
      </w:r>
      <w:r w:rsidRPr="00B21A93">
        <w:rPr>
          <w:rFonts w:ascii="Times New Roman" w:hAnsi="Times New Roman" w:cs="Times New Roman"/>
          <w:b/>
          <w:bCs/>
        </w:rPr>
        <w:t xml:space="preserve"> </w:t>
      </w:r>
    </w:p>
    <w:p w14:paraId="350606BE" w14:textId="77777777" w:rsidR="00B21A93" w:rsidRPr="00B21A93" w:rsidRDefault="00B21A93" w:rsidP="00B21A93">
      <w:pPr>
        <w:spacing w:line="276" w:lineRule="auto"/>
        <w:ind w:right="282"/>
        <w:rPr>
          <w:rFonts w:ascii="Times New Roman" w:hAnsi="Times New Roman" w:cs="Times New Roman"/>
        </w:rPr>
      </w:pPr>
      <w:r w:rsidRPr="00B21A93">
        <w:rPr>
          <w:rFonts w:ascii="Times New Roman" w:hAnsi="Times New Roman" w:cs="Times New Roman"/>
        </w:rPr>
        <w:t>2020-10-20 Mark- och miljööverdomstolen meddelar föreningarna att prövningstillstånd inte ges.</w:t>
      </w:r>
    </w:p>
    <w:p w14:paraId="3E84D677" w14:textId="314F2A84" w:rsidR="0007354E" w:rsidRPr="0007354E" w:rsidRDefault="00F437AF" w:rsidP="0007354E">
      <w:pPr>
        <w:spacing w:line="276" w:lineRule="auto"/>
        <w:ind w:right="282"/>
        <w:rPr>
          <w:rFonts w:ascii="Times New Roman" w:hAnsi="Times New Roman" w:cs="Times New Roman"/>
          <w:b/>
          <w:bCs/>
          <w:u w:val="single"/>
        </w:rPr>
      </w:pPr>
      <w:r>
        <w:rPr>
          <w:rFonts w:ascii="Times New Roman" w:hAnsi="Times New Roman" w:cs="Times New Roman"/>
          <w:b/>
          <w:bCs/>
          <w:u w:val="single"/>
        </w:rPr>
        <w:t>Utveckling av talan</w:t>
      </w:r>
    </w:p>
    <w:p w14:paraId="3D1A2784" w14:textId="1698F747" w:rsidR="00B7020B" w:rsidRPr="00B7020B" w:rsidRDefault="00B7020B" w:rsidP="00796617">
      <w:pPr>
        <w:spacing w:line="276" w:lineRule="auto"/>
        <w:ind w:right="282"/>
        <w:rPr>
          <w:rFonts w:ascii="Times New Roman" w:hAnsi="Times New Roman" w:cs="Times New Roman"/>
          <w:b/>
          <w:bCs/>
        </w:rPr>
      </w:pPr>
      <w:r w:rsidRPr="00B7020B">
        <w:rPr>
          <w:rFonts w:ascii="Times New Roman" w:hAnsi="Times New Roman" w:cs="Times New Roman"/>
          <w:b/>
          <w:bCs/>
        </w:rPr>
        <w:t>Våtmarker viktig</w:t>
      </w:r>
      <w:r w:rsidR="00925B58">
        <w:rPr>
          <w:rFonts w:ascii="Times New Roman" w:hAnsi="Times New Roman" w:cs="Times New Roman"/>
          <w:b/>
          <w:bCs/>
        </w:rPr>
        <w:t>a</w:t>
      </w:r>
    </w:p>
    <w:p w14:paraId="3E357930" w14:textId="6C20B059" w:rsidR="00796617" w:rsidRDefault="00796617" w:rsidP="00796617">
      <w:pPr>
        <w:spacing w:line="276" w:lineRule="auto"/>
        <w:ind w:right="282"/>
        <w:rPr>
          <w:rFonts w:ascii="Times New Roman" w:hAnsi="Times New Roman" w:cs="Times New Roman"/>
        </w:rPr>
      </w:pPr>
      <w:r>
        <w:rPr>
          <w:rFonts w:ascii="Times New Roman" w:hAnsi="Times New Roman" w:cs="Times New Roman"/>
        </w:rPr>
        <w:t xml:space="preserve">Som Länsstyrelsen i Stockholms län skriver i yttrande </w:t>
      </w:r>
      <w:r w:rsidRPr="00796617">
        <w:rPr>
          <w:rFonts w:ascii="Times New Roman" w:hAnsi="Times New Roman" w:cs="Times New Roman"/>
        </w:rPr>
        <w:t>över ansökan om tillstånd till grävning och</w:t>
      </w:r>
      <w:r>
        <w:rPr>
          <w:rFonts w:ascii="Times New Roman" w:hAnsi="Times New Roman" w:cs="Times New Roman"/>
        </w:rPr>
        <w:t xml:space="preserve"> </w:t>
      </w:r>
      <w:r w:rsidRPr="00796617">
        <w:rPr>
          <w:rFonts w:ascii="Times New Roman" w:hAnsi="Times New Roman" w:cs="Times New Roman"/>
        </w:rPr>
        <w:t xml:space="preserve">utfyllnad i vattenområde i Nacka kommun, Mål nr M </w:t>
      </w:r>
      <w:proofErr w:type="gramStart"/>
      <w:r w:rsidRPr="00796617">
        <w:rPr>
          <w:rFonts w:ascii="Times New Roman" w:hAnsi="Times New Roman" w:cs="Times New Roman"/>
        </w:rPr>
        <w:t>2301-19</w:t>
      </w:r>
      <w:proofErr w:type="gramEnd"/>
      <w:r>
        <w:rPr>
          <w:rFonts w:ascii="Times New Roman" w:hAnsi="Times New Roman" w:cs="Times New Roman"/>
        </w:rPr>
        <w:t>, dat 2019-09-05, så erkänns v</w:t>
      </w:r>
      <w:r w:rsidRPr="00796617">
        <w:rPr>
          <w:rFonts w:ascii="Times New Roman" w:hAnsi="Times New Roman" w:cs="Times New Roman"/>
        </w:rPr>
        <w:t>åtmarker ett stort och ökande värde.</w:t>
      </w:r>
      <w:r>
        <w:rPr>
          <w:rFonts w:ascii="Times New Roman" w:hAnsi="Times New Roman" w:cs="Times New Roman"/>
        </w:rPr>
        <w:t xml:space="preserve"> </w:t>
      </w:r>
      <w:r w:rsidR="003F1233">
        <w:rPr>
          <w:rFonts w:ascii="Times New Roman" w:hAnsi="Times New Roman" w:cs="Times New Roman"/>
        </w:rPr>
        <w:t>Riksdagens definition av miljömålet Myllrande våtmarker är ”</w:t>
      </w:r>
      <w:r w:rsidR="003F1233" w:rsidRPr="003F1233">
        <w:rPr>
          <w:rFonts w:ascii="Times New Roman" w:hAnsi="Times New Roman" w:cs="Times New Roman"/>
          <w:i/>
          <w:iCs/>
        </w:rPr>
        <w:t>Våtmarkernas ekologiska och vattenhushållande funktion ska bibehållas och värdefulla våtmarker bevaras för framtiden</w:t>
      </w:r>
      <w:r w:rsidR="003F1233">
        <w:rPr>
          <w:rFonts w:ascii="Times New Roman" w:hAnsi="Times New Roman" w:cs="Times New Roman"/>
        </w:rPr>
        <w:t xml:space="preserve">.” </w:t>
      </w:r>
      <w:r w:rsidR="004B1F7A">
        <w:rPr>
          <w:rFonts w:ascii="Times New Roman" w:hAnsi="Times New Roman" w:cs="Times New Roman"/>
        </w:rPr>
        <w:t>U</w:t>
      </w:r>
      <w:r w:rsidR="00821EB6">
        <w:rPr>
          <w:rFonts w:ascii="Times New Roman" w:hAnsi="Times New Roman" w:cs="Times New Roman"/>
        </w:rPr>
        <w:t>nder miljömålet Myllrande våtmarker</w:t>
      </w:r>
      <w:r w:rsidR="004B1F7A">
        <w:rPr>
          <w:rFonts w:ascii="Times New Roman" w:hAnsi="Times New Roman" w:cs="Times New Roman"/>
        </w:rPr>
        <w:t xml:space="preserve"> (sverigesmiljomal.se) kan man läsa</w:t>
      </w:r>
      <w:r w:rsidR="00821EB6">
        <w:rPr>
          <w:rFonts w:ascii="Times New Roman" w:hAnsi="Times New Roman" w:cs="Times New Roman"/>
        </w:rPr>
        <w:t xml:space="preserve"> att </w:t>
      </w:r>
      <w:r w:rsidR="004B1F7A">
        <w:rPr>
          <w:rFonts w:ascii="Times New Roman" w:hAnsi="Times New Roman" w:cs="Times New Roman"/>
        </w:rPr>
        <w:t>”</w:t>
      </w:r>
      <w:r w:rsidR="00821EB6" w:rsidRPr="004B1F7A">
        <w:rPr>
          <w:rFonts w:ascii="Times New Roman" w:hAnsi="Times New Roman" w:cs="Times New Roman"/>
          <w:i/>
          <w:iCs/>
        </w:rPr>
        <w:t>Ett stort antal växter och djur är beroende av olika våtmarker. Många hotade eller missgynnade arter är kopplade till dessa naturmiljöer. En orsak är att stora arealer våtmark har torrlagts och förstörts i Sverige sedan början av 1800-talet</w:t>
      </w:r>
      <w:r w:rsidR="00821EB6">
        <w:rPr>
          <w:rFonts w:ascii="Times New Roman" w:hAnsi="Times New Roman" w:cs="Times New Roman"/>
        </w:rPr>
        <w:t>.”</w:t>
      </w:r>
      <w:r w:rsidR="004B1F7A">
        <w:rPr>
          <w:rFonts w:ascii="Times New Roman" w:hAnsi="Times New Roman" w:cs="Times New Roman"/>
        </w:rPr>
        <w:t xml:space="preserve"> Vidare att ”</w:t>
      </w:r>
      <w:r w:rsidR="004B1F7A" w:rsidRPr="004B1F7A">
        <w:rPr>
          <w:rFonts w:ascii="Times New Roman" w:hAnsi="Times New Roman" w:cs="Times New Roman"/>
          <w:i/>
          <w:iCs/>
        </w:rPr>
        <w:t>Skadade våtmarker har en lägre förmåga att leverera viktiga ekosystemtjänster som att binda och lagra kol, rena vatten, fungera som översvämningsskydd och bidra med biologisk produktion</w:t>
      </w:r>
      <w:r w:rsidR="004B1F7A">
        <w:rPr>
          <w:rFonts w:ascii="Times New Roman" w:hAnsi="Times New Roman" w:cs="Times New Roman"/>
        </w:rPr>
        <w:t xml:space="preserve">.” </w:t>
      </w:r>
    </w:p>
    <w:p w14:paraId="4EA33678" w14:textId="404BF891" w:rsidR="00421220" w:rsidRDefault="00421220" w:rsidP="00421220">
      <w:pPr>
        <w:spacing w:line="276" w:lineRule="auto"/>
        <w:ind w:right="282"/>
        <w:rPr>
          <w:rFonts w:ascii="Times New Roman" w:hAnsi="Times New Roman" w:cs="Times New Roman"/>
        </w:rPr>
      </w:pPr>
      <w:r>
        <w:rPr>
          <w:rFonts w:ascii="Times New Roman" w:hAnsi="Times New Roman" w:cs="Times New Roman"/>
        </w:rPr>
        <w:t xml:space="preserve">Mark- och miljödomstolens dom </w:t>
      </w:r>
      <w:r w:rsidR="00925B58">
        <w:rPr>
          <w:rFonts w:ascii="Times New Roman" w:hAnsi="Times New Roman" w:cs="Times New Roman"/>
        </w:rPr>
        <w:t xml:space="preserve">ger tillstånd till att </w:t>
      </w:r>
      <w:r w:rsidR="00925B58" w:rsidRPr="00925B58">
        <w:rPr>
          <w:rFonts w:ascii="Times New Roman" w:hAnsi="Times New Roman" w:cs="Times New Roman"/>
        </w:rPr>
        <w:t xml:space="preserve">exploatera och fylla ut </w:t>
      </w:r>
      <w:r>
        <w:rPr>
          <w:rFonts w:ascii="Times New Roman" w:hAnsi="Times New Roman" w:cs="Times New Roman"/>
        </w:rPr>
        <w:t xml:space="preserve">5800 </w:t>
      </w:r>
      <w:r w:rsidR="004B0BEE">
        <w:rPr>
          <w:rFonts w:ascii="Times New Roman" w:hAnsi="Times New Roman" w:cs="Times New Roman"/>
        </w:rPr>
        <w:t>kvadratmeter</w:t>
      </w:r>
      <w:r>
        <w:rPr>
          <w:rFonts w:ascii="Times New Roman" w:hAnsi="Times New Roman" w:cs="Times New Roman"/>
        </w:rPr>
        <w:t xml:space="preserve"> våtmark</w:t>
      </w:r>
      <w:r w:rsidR="00925B58">
        <w:rPr>
          <w:rFonts w:ascii="Times New Roman" w:hAnsi="Times New Roman" w:cs="Times New Roman"/>
        </w:rPr>
        <w:t>sareal</w:t>
      </w:r>
      <w:r>
        <w:rPr>
          <w:rFonts w:ascii="Times New Roman" w:hAnsi="Times New Roman" w:cs="Times New Roman"/>
        </w:rPr>
        <w:t>. Som Länsstyrelsen skriver i ovan nämnda yttrande innebär det ”</w:t>
      </w:r>
      <w:r w:rsidRPr="00421220">
        <w:rPr>
          <w:rFonts w:ascii="Times New Roman" w:hAnsi="Times New Roman" w:cs="Times New Roman"/>
          <w:i/>
          <w:iCs/>
        </w:rPr>
        <w:t>en förlust av ekosystemtjänster och motverkar uppnåendet av miljömålet Myllrande våtmarker samt delar av Agenda 2030, inklusive mål 15 och 11. Förlusten är irreversibel, då det inte är rimligt att återskapa våtmarken inom överskådlig framtid. Således finns det stora nackdelar med att exploatera våtmarksområdet</w:t>
      </w:r>
      <w:r w:rsidRPr="00421220">
        <w:rPr>
          <w:rFonts w:ascii="Times New Roman" w:hAnsi="Times New Roman" w:cs="Times New Roman"/>
        </w:rPr>
        <w:t>.</w:t>
      </w:r>
      <w:r>
        <w:rPr>
          <w:rFonts w:ascii="Times New Roman" w:hAnsi="Times New Roman" w:cs="Times New Roman"/>
        </w:rPr>
        <w:t>”</w:t>
      </w:r>
    </w:p>
    <w:p w14:paraId="09C126A7" w14:textId="434DB156" w:rsidR="00B7020B" w:rsidRPr="00B7020B" w:rsidRDefault="00B7020B" w:rsidP="001747AB">
      <w:pPr>
        <w:spacing w:line="276" w:lineRule="auto"/>
        <w:ind w:right="282"/>
        <w:rPr>
          <w:rFonts w:ascii="Times New Roman" w:hAnsi="Times New Roman" w:cs="Times New Roman"/>
          <w:b/>
          <w:bCs/>
        </w:rPr>
      </w:pPr>
      <w:r w:rsidRPr="00B7020B">
        <w:rPr>
          <w:rFonts w:ascii="Times New Roman" w:hAnsi="Times New Roman" w:cs="Times New Roman"/>
          <w:b/>
          <w:bCs/>
        </w:rPr>
        <w:t>Ekologiska värden</w:t>
      </w:r>
      <w:r w:rsidR="00471F88">
        <w:rPr>
          <w:rFonts w:ascii="Times New Roman" w:hAnsi="Times New Roman" w:cs="Times New Roman"/>
          <w:b/>
          <w:bCs/>
        </w:rPr>
        <w:t xml:space="preserve"> i område</w:t>
      </w:r>
      <w:r w:rsidR="00925B58">
        <w:rPr>
          <w:rFonts w:ascii="Times New Roman" w:hAnsi="Times New Roman" w:cs="Times New Roman"/>
          <w:b/>
          <w:bCs/>
        </w:rPr>
        <w:t>t</w:t>
      </w:r>
    </w:p>
    <w:p w14:paraId="1E30E737" w14:textId="24485BE1" w:rsidR="004E34D2" w:rsidRDefault="004E34D2" w:rsidP="001747AB">
      <w:pPr>
        <w:spacing w:line="276" w:lineRule="auto"/>
        <w:ind w:right="282"/>
        <w:rPr>
          <w:rFonts w:ascii="Times New Roman" w:hAnsi="Times New Roman" w:cs="Times New Roman"/>
        </w:rPr>
      </w:pPr>
      <w:r>
        <w:rPr>
          <w:rFonts w:ascii="Times New Roman" w:hAnsi="Times New Roman" w:cs="Times New Roman"/>
        </w:rPr>
        <w:t>Våtmarken som är tänkt att exploatera</w:t>
      </w:r>
      <w:r w:rsidR="00B62F33">
        <w:rPr>
          <w:rFonts w:ascii="Times New Roman" w:hAnsi="Times New Roman" w:cs="Times New Roman"/>
        </w:rPr>
        <w:t xml:space="preserve">s har inventerats av Ekologigruppen på uppdrag av Nacka kommun </w:t>
      </w:r>
      <w:r w:rsidR="00F973FF">
        <w:rPr>
          <w:rFonts w:ascii="Times New Roman" w:hAnsi="Times New Roman" w:cs="Times New Roman"/>
        </w:rPr>
        <w:t>som underlag inför</w:t>
      </w:r>
      <w:r w:rsidR="00B62F33">
        <w:rPr>
          <w:rFonts w:ascii="Times New Roman" w:hAnsi="Times New Roman" w:cs="Times New Roman"/>
        </w:rPr>
        <w:t xml:space="preserve"> detaljplan</w:t>
      </w:r>
      <w:r w:rsidR="00F973FF">
        <w:rPr>
          <w:rFonts w:ascii="Times New Roman" w:hAnsi="Times New Roman" w:cs="Times New Roman"/>
        </w:rPr>
        <w:t>eläggning av området</w:t>
      </w:r>
      <w:r w:rsidR="004B47D1" w:rsidRPr="004B47D1">
        <w:rPr>
          <w:rFonts w:ascii="Times New Roman" w:hAnsi="Times New Roman" w:cs="Times New Roman"/>
          <w:i/>
          <w:iCs/>
        </w:rPr>
        <w:t>, Naturvärdesinventering i Sarvträsk, Nacka, 2018-01-08</w:t>
      </w:r>
      <w:r w:rsidR="00F973FF">
        <w:rPr>
          <w:rFonts w:ascii="Times New Roman" w:hAnsi="Times New Roman" w:cs="Times New Roman"/>
        </w:rPr>
        <w:t xml:space="preserve">. Inventeringen gjordes enligt SIS-standard för </w:t>
      </w:r>
      <w:r w:rsidR="008B1451">
        <w:rPr>
          <w:rFonts w:ascii="Times New Roman" w:hAnsi="Times New Roman" w:cs="Times New Roman"/>
        </w:rPr>
        <w:t>naturvärdesinventeringar</w:t>
      </w:r>
      <w:r w:rsidR="00F823E2">
        <w:rPr>
          <w:rFonts w:ascii="Times New Roman" w:hAnsi="Times New Roman" w:cs="Times New Roman"/>
        </w:rPr>
        <w:t xml:space="preserve"> (NVI)</w:t>
      </w:r>
      <w:r w:rsidR="008B1451">
        <w:rPr>
          <w:rFonts w:ascii="Times New Roman" w:hAnsi="Times New Roman" w:cs="Times New Roman"/>
        </w:rPr>
        <w:t xml:space="preserve">. </w:t>
      </w:r>
    </w:p>
    <w:p w14:paraId="7C0E3F3C" w14:textId="2312158F" w:rsidR="00F823E2" w:rsidRDefault="00F823E2" w:rsidP="00F973FF">
      <w:pPr>
        <w:spacing w:line="276" w:lineRule="auto"/>
        <w:ind w:right="282"/>
        <w:rPr>
          <w:rFonts w:ascii="Times New Roman" w:hAnsi="Times New Roman" w:cs="Times New Roman"/>
        </w:rPr>
      </w:pPr>
      <w:r>
        <w:rPr>
          <w:rFonts w:ascii="Times New Roman" w:hAnsi="Times New Roman" w:cs="Times New Roman"/>
        </w:rPr>
        <w:t>F</w:t>
      </w:r>
      <w:r w:rsidR="00F973FF" w:rsidRPr="00F973FF">
        <w:rPr>
          <w:rFonts w:ascii="Times New Roman" w:hAnsi="Times New Roman" w:cs="Times New Roman"/>
        </w:rPr>
        <w:t>yra naturvärdesobjekt identifiera</w:t>
      </w:r>
      <w:r>
        <w:rPr>
          <w:rFonts w:ascii="Times New Roman" w:hAnsi="Times New Roman" w:cs="Times New Roman"/>
        </w:rPr>
        <w:t>des under inventeringen varav e</w:t>
      </w:r>
      <w:r w:rsidR="00F973FF" w:rsidRPr="00F973FF">
        <w:rPr>
          <w:rFonts w:ascii="Times New Roman" w:hAnsi="Times New Roman" w:cs="Times New Roman"/>
        </w:rPr>
        <w:t>tt objekt med högt</w:t>
      </w:r>
      <w:r w:rsidR="00F973FF">
        <w:rPr>
          <w:rFonts w:ascii="Times New Roman" w:hAnsi="Times New Roman" w:cs="Times New Roman"/>
        </w:rPr>
        <w:t xml:space="preserve"> </w:t>
      </w:r>
      <w:r w:rsidR="00F973FF" w:rsidRPr="00F973FF">
        <w:rPr>
          <w:rFonts w:ascii="Times New Roman" w:hAnsi="Times New Roman" w:cs="Times New Roman"/>
        </w:rPr>
        <w:t>naturvärde (klass 2) och tre objekt med påtagligt naturvärde (klass 3).</w:t>
      </w:r>
      <w:r>
        <w:rPr>
          <w:rFonts w:ascii="Times New Roman" w:hAnsi="Times New Roman" w:cs="Times New Roman"/>
        </w:rPr>
        <w:t xml:space="preserve"> Två av naturvärdesobjekten berörs av den sökta vattenverksamheten, ett objekt med påtagligt naturvärde (klass 3) och en del av objektet med högt naturvärde (klass 2). </w:t>
      </w:r>
    </w:p>
    <w:p w14:paraId="647198D5" w14:textId="3D47D9C4" w:rsidR="00F973FF" w:rsidRDefault="00F823E2" w:rsidP="00F973FF">
      <w:pPr>
        <w:spacing w:line="276" w:lineRule="auto"/>
        <w:ind w:right="282"/>
        <w:rPr>
          <w:rFonts w:ascii="Times New Roman" w:hAnsi="Times New Roman" w:cs="Times New Roman"/>
        </w:rPr>
      </w:pPr>
      <w:r>
        <w:rPr>
          <w:rFonts w:ascii="Times New Roman" w:hAnsi="Times New Roman" w:cs="Times New Roman"/>
        </w:rPr>
        <w:t>I inventeringen konstateras att ”</w:t>
      </w:r>
      <w:r w:rsidR="00F973FF" w:rsidRPr="00F823E2">
        <w:rPr>
          <w:rFonts w:ascii="Times New Roman" w:hAnsi="Times New Roman" w:cs="Times New Roman"/>
          <w:i/>
          <w:iCs/>
        </w:rPr>
        <w:t>Mindre hackspett har noterats med starka häckningsindicier i sumpskogen i södra delen</w:t>
      </w:r>
      <w:r w:rsidR="00F973FF" w:rsidRPr="00F973FF">
        <w:rPr>
          <w:rFonts w:ascii="Times New Roman" w:hAnsi="Times New Roman" w:cs="Times New Roman"/>
        </w:rPr>
        <w:t>.</w:t>
      </w:r>
      <w:r>
        <w:rPr>
          <w:rFonts w:ascii="Times New Roman" w:hAnsi="Times New Roman" w:cs="Times New Roman"/>
        </w:rPr>
        <w:t xml:space="preserve">” Det är den södra delen av området som föreslås exploateras. </w:t>
      </w:r>
    </w:p>
    <w:p w14:paraId="69AA05B8" w14:textId="0C43D70F" w:rsidR="00F973FF" w:rsidRDefault="00F823E2" w:rsidP="00F973FF">
      <w:pPr>
        <w:spacing w:line="276" w:lineRule="auto"/>
        <w:ind w:right="282"/>
        <w:rPr>
          <w:rFonts w:ascii="Times New Roman" w:hAnsi="Times New Roman" w:cs="Times New Roman"/>
        </w:rPr>
      </w:pPr>
      <w:r>
        <w:rPr>
          <w:rFonts w:ascii="Times New Roman" w:hAnsi="Times New Roman" w:cs="Times New Roman"/>
        </w:rPr>
        <w:t xml:space="preserve">Vidare framgår av </w:t>
      </w:r>
      <w:proofErr w:type="spellStart"/>
      <w:r w:rsidR="008400B8">
        <w:rPr>
          <w:rFonts w:ascii="Times New Roman" w:hAnsi="Times New Roman" w:cs="Times New Roman"/>
        </w:rPr>
        <w:t>NVI:n</w:t>
      </w:r>
      <w:proofErr w:type="spellEnd"/>
      <w:r w:rsidR="008400B8">
        <w:rPr>
          <w:rFonts w:ascii="Times New Roman" w:hAnsi="Times New Roman" w:cs="Times New Roman"/>
        </w:rPr>
        <w:t xml:space="preserve"> att ”</w:t>
      </w:r>
      <w:proofErr w:type="spellStart"/>
      <w:r w:rsidR="00F973FF" w:rsidRPr="008400B8">
        <w:rPr>
          <w:rFonts w:ascii="Times New Roman" w:hAnsi="Times New Roman" w:cs="Times New Roman"/>
          <w:i/>
          <w:iCs/>
        </w:rPr>
        <w:t>Hålträd</w:t>
      </w:r>
      <w:proofErr w:type="spellEnd"/>
      <w:r w:rsidR="00F973FF" w:rsidRPr="008400B8">
        <w:rPr>
          <w:rFonts w:ascii="Times New Roman" w:hAnsi="Times New Roman" w:cs="Times New Roman"/>
          <w:i/>
          <w:iCs/>
        </w:rPr>
        <w:t xml:space="preserve">, närhet till insektsrika och </w:t>
      </w:r>
      <w:proofErr w:type="spellStart"/>
      <w:r w:rsidR="00F973FF" w:rsidRPr="008400B8">
        <w:rPr>
          <w:rFonts w:ascii="Times New Roman" w:hAnsi="Times New Roman" w:cs="Times New Roman"/>
          <w:i/>
          <w:iCs/>
        </w:rPr>
        <w:t>sjönära</w:t>
      </w:r>
      <w:proofErr w:type="spellEnd"/>
      <w:r w:rsidR="00F973FF" w:rsidRPr="008400B8">
        <w:rPr>
          <w:rFonts w:ascii="Times New Roman" w:hAnsi="Times New Roman" w:cs="Times New Roman"/>
          <w:i/>
          <w:iCs/>
        </w:rPr>
        <w:t xml:space="preserve"> miljöer ger också förutsättningar för fladdermöss att kunna förekomma i inventeringsområdet. Fladdermöss är också skyddade enligt Artskyddsförordningen</w:t>
      </w:r>
      <w:r w:rsidR="008400B8" w:rsidRPr="008400B8">
        <w:rPr>
          <w:rFonts w:ascii="Times New Roman" w:hAnsi="Times New Roman" w:cs="Times New Roman"/>
          <w:i/>
          <w:iCs/>
        </w:rPr>
        <w:t>.”</w:t>
      </w:r>
    </w:p>
    <w:p w14:paraId="4910F9A2" w14:textId="6FF9B07B" w:rsidR="004B47D1" w:rsidRDefault="004B47D1" w:rsidP="001747AB">
      <w:pPr>
        <w:spacing w:line="276" w:lineRule="auto"/>
        <w:ind w:right="282"/>
        <w:rPr>
          <w:rFonts w:ascii="Times New Roman" w:hAnsi="Times New Roman" w:cs="Times New Roman"/>
        </w:rPr>
      </w:pPr>
      <w:r>
        <w:rPr>
          <w:rFonts w:ascii="Times New Roman" w:hAnsi="Times New Roman" w:cs="Times New Roman"/>
        </w:rPr>
        <w:t xml:space="preserve">Nedan följer utdrag ur </w:t>
      </w:r>
      <w:proofErr w:type="spellStart"/>
      <w:proofErr w:type="gramStart"/>
      <w:r>
        <w:rPr>
          <w:rFonts w:ascii="Times New Roman" w:hAnsi="Times New Roman" w:cs="Times New Roman"/>
        </w:rPr>
        <w:t>NVI:rapportens</w:t>
      </w:r>
      <w:proofErr w:type="spellEnd"/>
      <w:proofErr w:type="gramEnd"/>
      <w:r>
        <w:rPr>
          <w:rFonts w:ascii="Times New Roman" w:hAnsi="Times New Roman" w:cs="Times New Roman"/>
        </w:rPr>
        <w:t xml:space="preserve"> bilaga 1, Naturkatalog, för de områden som ingår i den aktuella tillståndsansökan.</w:t>
      </w:r>
    </w:p>
    <w:p w14:paraId="58F44ACE" w14:textId="2EE69EDF" w:rsidR="007106D0" w:rsidRDefault="007106D0" w:rsidP="001747AB">
      <w:pPr>
        <w:spacing w:line="276" w:lineRule="auto"/>
        <w:ind w:right="282"/>
        <w:rPr>
          <w:rFonts w:ascii="Times New Roman" w:hAnsi="Times New Roman" w:cs="Times New Roman"/>
        </w:rPr>
      </w:pPr>
    </w:p>
    <w:p w14:paraId="6069A947" w14:textId="77777777" w:rsidR="007106D0" w:rsidRDefault="007106D0" w:rsidP="001747AB">
      <w:pPr>
        <w:spacing w:line="276" w:lineRule="auto"/>
        <w:ind w:right="282"/>
        <w:rPr>
          <w:rFonts w:ascii="Times New Roman" w:hAnsi="Times New Roman" w:cs="Times New Roman"/>
        </w:rPr>
      </w:pPr>
    </w:p>
    <w:p w14:paraId="44801712" w14:textId="7A87038A" w:rsidR="0009236D" w:rsidRDefault="0009236D" w:rsidP="001747AB">
      <w:pPr>
        <w:spacing w:line="276" w:lineRule="auto"/>
        <w:ind w:right="282"/>
        <w:rPr>
          <w:rFonts w:ascii="Times New Roman" w:hAnsi="Times New Roman" w:cs="Times New Roman"/>
        </w:rPr>
      </w:pPr>
    </w:p>
    <w:p w14:paraId="42E23138" w14:textId="0031AE3B" w:rsidR="0009236D" w:rsidRDefault="007106D0" w:rsidP="001747AB">
      <w:pPr>
        <w:spacing w:line="276" w:lineRule="auto"/>
        <w:ind w:right="282"/>
        <w:rPr>
          <w:rFonts w:ascii="Times New Roman" w:hAnsi="Times New Roman" w:cs="Times New Roman"/>
        </w:rPr>
      </w:pPr>
      <w:r>
        <w:rPr>
          <w:noProof/>
        </w:rPr>
        <w:lastRenderedPageBreak/>
        <mc:AlternateContent>
          <mc:Choice Requires="wps">
            <w:drawing>
              <wp:anchor distT="91440" distB="91440" distL="114300" distR="114300" simplePos="0" relativeHeight="251659264" behindDoc="0" locked="0" layoutInCell="1" allowOverlap="1" wp14:anchorId="0CF5C183" wp14:editId="4B0D7B48">
                <wp:simplePos x="0" y="0"/>
                <wp:positionH relativeFrom="margin">
                  <wp:posOffset>0</wp:posOffset>
                </wp:positionH>
                <wp:positionV relativeFrom="paragraph">
                  <wp:posOffset>0</wp:posOffset>
                </wp:positionV>
                <wp:extent cx="6187440" cy="9677400"/>
                <wp:effectExtent l="0" t="0" r="22860" b="19050"/>
                <wp:wrapTopAndBottom/>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9677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508FE195" w14:textId="77777777" w:rsidR="007106D0" w:rsidRPr="003B5245" w:rsidRDefault="007106D0" w:rsidP="007106D0">
                            <w:pPr>
                              <w:rPr>
                                <w:b/>
                                <w:bCs/>
                              </w:rPr>
                            </w:pPr>
                            <w:r w:rsidRPr="003B5245">
                              <w:rPr>
                                <w:b/>
                                <w:bCs/>
                              </w:rPr>
                              <w:t>A Lövsumpskog</w:t>
                            </w:r>
                          </w:p>
                          <w:p w14:paraId="3ACDF456" w14:textId="77777777" w:rsidR="007106D0" w:rsidRPr="003B5245" w:rsidRDefault="007106D0" w:rsidP="007106D0">
                            <w:pPr>
                              <w:rPr>
                                <w:b/>
                                <w:bCs/>
                              </w:rPr>
                            </w:pPr>
                            <w:r w:rsidRPr="003B5245">
                              <w:rPr>
                                <w:b/>
                                <w:bCs/>
                              </w:rPr>
                              <w:t>Områdesbeskrivning</w:t>
                            </w:r>
                          </w:p>
                          <w:p w14:paraId="0A234D9A" w14:textId="77777777" w:rsidR="007106D0" w:rsidRPr="003B5245" w:rsidRDefault="007106D0" w:rsidP="007106D0">
                            <w:r w:rsidRPr="003B5245">
                              <w:t>Natura 2000 Naturtyp: Naturanaturtyp med ej gynnsamt tillstånd</w:t>
                            </w:r>
                          </w:p>
                          <w:p w14:paraId="0764D5EE" w14:textId="77777777" w:rsidR="007106D0" w:rsidRPr="003B5245" w:rsidRDefault="007106D0" w:rsidP="007106D0">
                            <w:r w:rsidRPr="003B5245">
                              <w:t xml:space="preserve">Sumpskog med medelålders lövträd (asp, björk, sälg, klibbal) med enstaka äldre träd i östra och norra delen av objektet. Områdets centrala del består av utpräglad sumpmark med björkar och klibbalar med sockelbildning. Enstaka unga granar finns i östra delen, mot kanten till hällmarken. Mängden död ved är riklig och finns både som liggande döda träd och stående döda träd. Stora diken går genom området, samtliga med stående vatten, men skogen behåller trots diket sumpighet. Flera fynd av groddjur har gjorts i området och det finns rika förekomster av vedsvampar. Dessutom häckar mindre hackspett i detta objekt och/eller i naturvärdesobjekt B. </w:t>
                            </w:r>
                          </w:p>
                          <w:p w14:paraId="426FBBCA" w14:textId="77777777" w:rsidR="007106D0" w:rsidRPr="003B5245" w:rsidRDefault="007106D0" w:rsidP="007106D0">
                            <w:r w:rsidRPr="003B5245">
                              <w:t>Området bedöms ha ett påtagligt artvärde och påtagligt biotopvärde. Området utgör en groddjursmiljö och förutsättningar för naturvårdsintressanta vedlevande svampar och insekter bedöms som goda.</w:t>
                            </w:r>
                          </w:p>
                          <w:p w14:paraId="5384144A" w14:textId="77777777" w:rsidR="007106D0" w:rsidRPr="003B5245" w:rsidRDefault="007106D0" w:rsidP="007106D0">
                            <w:r w:rsidRPr="003B5245">
                              <w:t>Motiv för värdebedömning naturvärde</w:t>
                            </w:r>
                          </w:p>
                          <w:p w14:paraId="0D0B47E8" w14:textId="77777777" w:rsidR="007106D0" w:rsidRPr="003B5245" w:rsidRDefault="007106D0" w:rsidP="007106D0">
                            <w:r w:rsidRPr="003B5245">
                              <w:t>Området bedöms ha ett påtagligt artvärde och påtagligt biotopvärde. Området utgör en groddjursmiljö och förutsättningar för naturvårdsintressanta vedlevande svampar och insekter bedöms som goda. Preliminär bedömning på artvärdet baserat på förutsättningar för naturvårdsintressanta svampar och insekter.</w:t>
                            </w:r>
                          </w:p>
                          <w:p w14:paraId="04D24DC6" w14:textId="77777777" w:rsidR="007106D0" w:rsidRPr="003B5245" w:rsidRDefault="007106D0" w:rsidP="007106D0">
                            <w:pPr>
                              <w:rPr>
                                <w:b/>
                                <w:bCs/>
                              </w:rPr>
                            </w:pPr>
                            <w:r w:rsidRPr="003B5245">
                              <w:rPr>
                                <w:b/>
                                <w:bCs/>
                              </w:rPr>
                              <w:t>Bedömningsgrunder för artvärde:</w:t>
                            </w:r>
                          </w:p>
                          <w:p w14:paraId="12FE6B24" w14:textId="77777777" w:rsidR="007106D0" w:rsidRPr="003B5245" w:rsidRDefault="007106D0" w:rsidP="007106D0">
                            <w:r w:rsidRPr="003B5245">
                              <w:t>Naturvårdsarter: Flera naturvårdsarter förekommer. Åtminstone några naturvårdsarter är goda indikatorer på naturvärde eller har livskraftiga förekomster.</w:t>
                            </w:r>
                          </w:p>
                          <w:p w14:paraId="4560FF1F" w14:textId="77777777" w:rsidR="007106D0" w:rsidRPr="003B5245" w:rsidRDefault="007106D0" w:rsidP="007106D0">
                            <w:r w:rsidRPr="003B5245">
                              <w:t>Rödlistade arter: Enstaka rödlistade arter förekommer.</w:t>
                            </w:r>
                          </w:p>
                          <w:p w14:paraId="35282732" w14:textId="77777777" w:rsidR="007106D0" w:rsidRPr="003B5245" w:rsidRDefault="007106D0" w:rsidP="007106D0">
                            <w:r w:rsidRPr="003B5245">
                              <w:t>Hotade arter: Inga förekomster.</w:t>
                            </w:r>
                          </w:p>
                          <w:p w14:paraId="60748852" w14:textId="77777777" w:rsidR="007106D0" w:rsidRPr="003B5245" w:rsidRDefault="007106D0" w:rsidP="007106D0">
                            <w:r w:rsidRPr="003B5245">
                              <w:t>Artrikedom: Området är artrikare än det omgivande landskapet eller andra områden av samma biotop i regionen eller i Sverige.</w:t>
                            </w:r>
                          </w:p>
                          <w:p w14:paraId="719EA5DA" w14:textId="77777777" w:rsidR="007106D0" w:rsidRPr="003B5245" w:rsidRDefault="007106D0" w:rsidP="007106D0">
                            <w:pPr>
                              <w:rPr>
                                <w:b/>
                                <w:bCs/>
                              </w:rPr>
                            </w:pPr>
                            <w:r w:rsidRPr="003B5245">
                              <w:rPr>
                                <w:b/>
                                <w:bCs/>
                              </w:rPr>
                              <w:t>Bedömningsgrunder för biotopvärde:</w:t>
                            </w:r>
                          </w:p>
                          <w:p w14:paraId="6E4D83E5" w14:textId="77777777" w:rsidR="007106D0" w:rsidRPr="003B5245" w:rsidRDefault="007106D0" w:rsidP="007106D0">
                            <w:r w:rsidRPr="003B5245">
                              <w:t>Biotopkvalitet: Flera biotopkvaliteter med positiv betydelse för biologisk mångfald finns närvarande men enstaka biotopkvaliteter som kan förväntas i biotopen saknas eller hade kunnat förekomma i större omfattning eller vara av större betydelse för biologisk mångfald.</w:t>
                            </w:r>
                          </w:p>
                          <w:p w14:paraId="2EC9D104" w14:textId="77777777" w:rsidR="007106D0" w:rsidRPr="003B5245" w:rsidRDefault="007106D0" w:rsidP="007106D0">
                            <w:r w:rsidRPr="003B5245">
                              <w:t>Sällsynthet och hot: Förekomst av biotop som är regionalt sällsynt</w:t>
                            </w:r>
                          </w:p>
                          <w:p w14:paraId="0F6464CB" w14:textId="77777777" w:rsidR="007106D0" w:rsidRPr="00D55FB5" w:rsidRDefault="007106D0" w:rsidP="007106D0">
                            <w:pPr>
                              <w:pStyle w:val="Ingetavstnd"/>
                              <w:rPr>
                                <w:u w:val="single"/>
                              </w:rPr>
                            </w:pPr>
                            <w:r w:rsidRPr="00D55FB5">
                              <w:rPr>
                                <w:u w:val="single"/>
                              </w:rPr>
                              <w:t xml:space="preserve">Skyddade arter </w:t>
                            </w:r>
                          </w:p>
                          <w:p w14:paraId="197B6729" w14:textId="77777777" w:rsidR="007106D0" w:rsidRPr="003B5245" w:rsidRDefault="007106D0" w:rsidP="007106D0">
                            <w:pPr>
                              <w:pStyle w:val="Ingetavstnd"/>
                            </w:pPr>
                            <w:r w:rsidRPr="003B5245">
                              <w:t>Vanlig groda</w:t>
                            </w:r>
                            <w:r w:rsidRPr="003B5245">
                              <w:tab/>
                            </w:r>
                            <w:r w:rsidRPr="003B5245">
                              <w:tab/>
                            </w:r>
                          </w:p>
                          <w:p w14:paraId="2E315834" w14:textId="77777777" w:rsidR="007106D0" w:rsidRPr="003B5245" w:rsidRDefault="007106D0" w:rsidP="007106D0">
                            <w:pPr>
                              <w:pStyle w:val="Ingetavstnd"/>
                            </w:pPr>
                            <w:r w:rsidRPr="003B5245">
                              <w:t>Vanlig padda</w:t>
                            </w:r>
                            <w:r w:rsidRPr="003B5245">
                              <w:tab/>
                            </w:r>
                            <w:r w:rsidRPr="003B5245">
                              <w:tab/>
                            </w:r>
                          </w:p>
                          <w:p w14:paraId="3611813B" w14:textId="77777777" w:rsidR="007106D0" w:rsidRPr="003B5245" w:rsidRDefault="007106D0" w:rsidP="007106D0">
                            <w:pPr>
                              <w:pStyle w:val="Ingetavstnd"/>
                            </w:pPr>
                            <w:r w:rsidRPr="003B5245">
                              <w:t>Mindre hackspett</w:t>
                            </w:r>
                            <w:r w:rsidRPr="003B5245">
                              <w:tab/>
                            </w:r>
                          </w:p>
                          <w:p w14:paraId="58979311" w14:textId="77777777" w:rsidR="007106D0" w:rsidRDefault="007106D0" w:rsidP="007106D0">
                            <w:pPr>
                              <w:pStyle w:val="Ingetavstnd"/>
                            </w:pPr>
                            <w:r w:rsidRPr="003B5245">
                              <w:t>Mindre vattensalamander</w:t>
                            </w:r>
                            <w:r w:rsidRPr="003B5245">
                              <w:tab/>
                            </w:r>
                          </w:p>
                          <w:p w14:paraId="49F1DCD3" w14:textId="77777777" w:rsidR="007106D0" w:rsidRPr="00D55FB5" w:rsidRDefault="007106D0" w:rsidP="007106D0">
                            <w:pPr>
                              <w:pStyle w:val="Ingetavstnd"/>
                              <w:rPr>
                                <w:u w:val="single"/>
                              </w:rPr>
                            </w:pPr>
                            <w:r w:rsidRPr="00D55FB5">
                              <w:rPr>
                                <w:u w:val="single"/>
                              </w:rPr>
                              <w:t>Rödlistade arter</w:t>
                            </w:r>
                          </w:p>
                          <w:p w14:paraId="5EB168D6" w14:textId="77777777" w:rsidR="00D55FB5" w:rsidRPr="00D55FB5" w:rsidRDefault="00434CB5" w:rsidP="007106D0">
                            <w:pPr>
                              <w:pStyle w:val="Ingetavstnd"/>
                            </w:pPr>
                            <w:r w:rsidRPr="00D55FB5">
                              <w:t>Mindre hackspett</w:t>
                            </w:r>
                            <w:r w:rsidRPr="00D55FB5">
                              <w:tab/>
                            </w:r>
                          </w:p>
                          <w:p w14:paraId="570FBFF1" w14:textId="77777777" w:rsidR="007106D0" w:rsidRPr="00D55FB5" w:rsidRDefault="007106D0" w:rsidP="007106D0">
                            <w:pPr>
                              <w:pStyle w:val="Ingetavstnd"/>
                              <w:rPr>
                                <w:u w:val="single"/>
                              </w:rPr>
                            </w:pPr>
                            <w:r w:rsidRPr="00D55FB5">
                              <w:rPr>
                                <w:u w:val="single"/>
                              </w:rPr>
                              <w:t>Övriga naturvårdsarter</w:t>
                            </w:r>
                          </w:p>
                          <w:p w14:paraId="12437777" w14:textId="77777777" w:rsidR="007106D0" w:rsidRPr="003B5245" w:rsidRDefault="007106D0" w:rsidP="007106D0">
                            <w:pPr>
                              <w:pStyle w:val="Ingetavstnd"/>
                            </w:pPr>
                            <w:r w:rsidRPr="003B5245">
                              <w:t>Spjutmossa</w:t>
                            </w:r>
                            <w:r w:rsidRPr="003B5245">
                              <w:tab/>
                            </w:r>
                            <w:r w:rsidRPr="003B5245">
                              <w:tab/>
                            </w:r>
                          </w:p>
                          <w:p w14:paraId="414ACDD2" w14:textId="77777777" w:rsidR="007106D0" w:rsidRDefault="007106D0" w:rsidP="007106D0">
                            <w:pPr>
                              <w:pStyle w:val="Ingetavstnd"/>
                            </w:pPr>
                            <w:r w:rsidRPr="003B5245">
                              <w:t>Kransmossa</w:t>
                            </w:r>
                          </w:p>
                          <w:p w14:paraId="10BBBD37" w14:textId="77777777" w:rsidR="000F6DA6" w:rsidRDefault="007106D0" w:rsidP="007106D0">
                            <w:pPr>
                              <w:pStyle w:val="Ingetavstnd"/>
                            </w:pPr>
                            <w:r>
                              <w:t>Stubbspretmossa</w:t>
                            </w:r>
                          </w:p>
                          <w:p w14:paraId="4DEEF1FF" w14:textId="77777777" w:rsidR="000F6DA6" w:rsidRDefault="000F6DA6" w:rsidP="007106D0">
                            <w:pPr>
                              <w:pStyle w:val="Ingetavstnd"/>
                            </w:pPr>
                          </w:p>
                          <w:p w14:paraId="6DC6D6F7" w14:textId="7FC5DB82" w:rsidR="007106D0" w:rsidRPr="008C6CE5" w:rsidRDefault="007106D0" w:rsidP="007106D0">
                            <w:pPr>
                              <w:pStyle w:val="Ingetavstn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45">
                              <w:tab/>
                            </w:r>
                            <w:r w:rsidRPr="003B5245">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5C183" id="_x0000_t202" coordsize="21600,21600" o:spt="202" path="m,l,21600r21600,l21600,xe">
                <v:stroke joinstyle="miter"/>
                <v:path gradientshapeok="t" o:connecttype="rect"/>
              </v:shapetype>
              <v:shape id="Textruta 2" o:spid="_x0000_s1026" type="#_x0000_t202" style="position:absolute;margin-left:0;margin-top:0;width:487.2pt;height:762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" fillcolor="window" strokecolor="windowText" strokeweight="1pt">
                <v:textbox>
                  <w:txbxContent>
                    <w:p w14:paraId="508FE195" w14:textId="77777777" w:rsidR="007106D0" w:rsidRPr="003B5245" w:rsidRDefault="007106D0" w:rsidP="007106D0">
                      <w:pPr>
                        <w:rPr>
                          <w:b/>
                          <w:bCs/>
                        </w:rPr>
                      </w:pPr>
                      <w:r w:rsidRPr="003B5245">
                        <w:rPr>
                          <w:b/>
                          <w:bCs/>
                        </w:rPr>
                        <w:t>A Lövsumpskog</w:t>
                      </w:r>
                    </w:p>
                    <w:p w14:paraId="3ACDF456" w14:textId="77777777" w:rsidR="007106D0" w:rsidRPr="003B5245" w:rsidRDefault="007106D0" w:rsidP="007106D0">
                      <w:pPr>
                        <w:rPr>
                          <w:b/>
                          <w:bCs/>
                        </w:rPr>
                      </w:pPr>
                      <w:r w:rsidRPr="003B5245">
                        <w:rPr>
                          <w:b/>
                          <w:bCs/>
                        </w:rPr>
                        <w:t>Områdesbeskrivning</w:t>
                      </w:r>
                    </w:p>
                    <w:p w14:paraId="0A234D9A" w14:textId="77777777" w:rsidR="007106D0" w:rsidRPr="003B5245" w:rsidRDefault="007106D0" w:rsidP="007106D0">
                      <w:r w:rsidRPr="003B5245">
                        <w:t>Natura 2000 Naturtyp: Naturanaturtyp med ej gynnsamt tillstånd</w:t>
                      </w:r>
                    </w:p>
                    <w:p w14:paraId="0764D5EE" w14:textId="77777777" w:rsidR="007106D0" w:rsidRPr="003B5245" w:rsidRDefault="007106D0" w:rsidP="007106D0">
                      <w:r w:rsidRPr="003B5245">
                        <w:t xml:space="preserve">Sumpskog med medelålders lövträd (asp, björk, sälg, klibbal) med enstaka äldre träd i östra och norra delen av objektet. Områdets centrala del består av utpräglad sumpmark med björkar och klibbalar med sockelbildning. Enstaka unga granar finns i östra delen, mot kanten till hällmarken. Mängden död ved är riklig och finns både som liggande döda träd och stående döda träd. Stora diken går genom området, samtliga med stående vatten, men skogen behåller trots diket sumpighet. Flera fynd av groddjur har gjorts i området och det finns rika förekomster av vedsvampar. Dessutom häckar mindre hackspett i detta objekt och/eller i naturvärdesobjekt B. </w:t>
                      </w:r>
                    </w:p>
                    <w:p w14:paraId="426FBBCA" w14:textId="77777777" w:rsidR="007106D0" w:rsidRPr="003B5245" w:rsidRDefault="007106D0" w:rsidP="007106D0">
                      <w:r w:rsidRPr="003B5245">
                        <w:t>Området bedöms ha ett påtagligt artvärde och påtagligt biotopvärde. Området utgör en groddjursmiljö och förutsättningar för naturvårdsintressanta vedlevande svampar och insekter bedöms som goda.</w:t>
                      </w:r>
                    </w:p>
                    <w:p w14:paraId="5384144A" w14:textId="77777777" w:rsidR="007106D0" w:rsidRPr="003B5245" w:rsidRDefault="007106D0" w:rsidP="007106D0">
                      <w:r w:rsidRPr="003B5245">
                        <w:t>Motiv för värdebedömning naturvärde</w:t>
                      </w:r>
                    </w:p>
                    <w:p w14:paraId="0D0B47E8" w14:textId="77777777" w:rsidR="007106D0" w:rsidRPr="003B5245" w:rsidRDefault="007106D0" w:rsidP="007106D0">
                      <w:r w:rsidRPr="003B5245">
                        <w:t>Området bedöms ha ett påtagligt artvärde och påtagligt biotopvärde. Området utgör en groddjursmiljö och förutsättningar för naturvårdsintressanta vedlevande svampar och insekter bedöms som goda. Preliminär bedömning på artvärdet baserat på förutsättningar för naturvårdsintressanta svampar och insekter.</w:t>
                      </w:r>
                    </w:p>
                    <w:p w14:paraId="04D24DC6" w14:textId="77777777" w:rsidR="007106D0" w:rsidRPr="003B5245" w:rsidRDefault="007106D0" w:rsidP="007106D0">
                      <w:pPr>
                        <w:rPr>
                          <w:b/>
                          <w:bCs/>
                        </w:rPr>
                      </w:pPr>
                      <w:r w:rsidRPr="003B5245">
                        <w:rPr>
                          <w:b/>
                          <w:bCs/>
                        </w:rPr>
                        <w:t>Bedömningsgrunder för artvärde:</w:t>
                      </w:r>
                    </w:p>
                    <w:p w14:paraId="12FE6B24" w14:textId="77777777" w:rsidR="007106D0" w:rsidRPr="003B5245" w:rsidRDefault="007106D0" w:rsidP="007106D0">
                      <w:r w:rsidRPr="003B5245">
                        <w:t>Naturvårdsarter: Flera naturvårdsarter förekommer. Åtminstone några naturvårdsarter är goda indikatorer på naturvärde eller har livskraftiga förekomster.</w:t>
                      </w:r>
                    </w:p>
                    <w:p w14:paraId="4560FF1F" w14:textId="77777777" w:rsidR="007106D0" w:rsidRPr="003B5245" w:rsidRDefault="007106D0" w:rsidP="007106D0">
                      <w:r w:rsidRPr="003B5245">
                        <w:t>Rödlistade arter: Enstaka rödlistade arter förekommer.</w:t>
                      </w:r>
                    </w:p>
                    <w:p w14:paraId="35282732" w14:textId="77777777" w:rsidR="007106D0" w:rsidRPr="003B5245" w:rsidRDefault="007106D0" w:rsidP="007106D0">
                      <w:r w:rsidRPr="003B5245">
                        <w:t>Hotade arter: Inga förekomster.</w:t>
                      </w:r>
                    </w:p>
                    <w:p w14:paraId="60748852" w14:textId="77777777" w:rsidR="007106D0" w:rsidRPr="003B5245" w:rsidRDefault="007106D0" w:rsidP="007106D0">
                      <w:r w:rsidRPr="003B5245">
                        <w:t>Artrikedom: Området är artrikare än det omgivande landskapet eller andra områden av samma biotop i regionen eller i Sverige.</w:t>
                      </w:r>
                    </w:p>
                    <w:p w14:paraId="719EA5DA" w14:textId="77777777" w:rsidR="007106D0" w:rsidRPr="003B5245" w:rsidRDefault="007106D0" w:rsidP="007106D0">
                      <w:pPr>
                        <w:rPr>
                          <w:b/>
                          <w:bCs/>
                        </w:rPr>
                      </w:pPr>
                      <w:r w:rsidRPr="003B5245">
                        <w:rPr>
                          <w:b/>
                          <w:bCs/>
                        </w:rPr>
                        <w:t>Bedömningsgrunder för biotopvärde:</w:t>
                      </w:r>
                    </w:p>
                    <w:p w14:paraId="6E4D83E5" w14:textId="77777777" w:rsidR="007106D0" w:rsidRPr="003B5245" w:rsidRDefault="007106D0" w:rsidP="007106D0">
                      <w:r w:rsidRPr="003B5245">
                        <w:t>Biotopkvalitet: Flera biotopkvaliteter med positiv betydelse för biologisk mångfald finns närvarande men enstaka biotopkvaliteter som kan förväntas i biotopen saknas eller hade kunnat förekomma i större omfattning eller vara av större betydelse för biologisk mångfald.</w:t>
                      </w:r>
                    </w:p>
                    <w:p w14:paraId="2EC9D104" w14:textId="77777777" w:rsidR="007106D0" w:rsidRPr="003B5245" w:rsidRDefault="007106D0" w:rsidP="007106D0">
                      <w:r w:rsidRPr="003B5245">
                        <w:t>Sällsynthet och hot: Förekomst av biotop som är regionalt sällsynt</w:t>
                      </w:r>
                    </w:p>
                    <w:p w14:paraId="0F6464CB" w14:textId="77777777" w:rsidR="007106D0" w:rsidRPr="00D55FB5" w:rsidRDefault="007106D0" w:rsidP="007106D0">
                      <w:pPr>
                        <w:pStyle w:val="Ingetavstnd"/>
                        <w:rPr>
                          <w:u w:val="single"/>
                        </w:rPr>
                      </w:pPr>
                      <w:r w:rsidRPr="00D55FB5">
                        <w:rPr>
                          <w:u w:val="single"/>
                        </w:rPr>
                        <w:t xml:space="preserve">Skyddade arter </w:t>
                      </w:r>
                    </w:p>
                    <w:p w14:paraId="197B6729" w14:textId="77777777" w:rsidR="007106D0" w:rsidRPr="003B5245" w:rsidRDefault="007106D0" w:rsidP="007106D0">
                      <w:pPr>
                        <w:pStyle w:val="Ingetavstnd"/>
                      </w:pPr>
                      <w:r w:rsidRPr="003B5245">
                        <w:t>Vanlig groda</w:t>
                      </w:r>
                      <w:r w:rsidRPr="003B5245">
                        <w:tab/>
                      </w:r>
                      <w:r w:rsidRPr="003B5245">
                        <w:tab/>
                      </w:r>
                    </w:p>
                    <w:p w14:paraId="2E315834" w14:textId="77777777" w:rsidR="007106D0" w:rsidRPr="003B5245" w:rsidRDefault="007106D0" w:rsidP="007106D0">
                      <w:pPr>
                        <w:pStyle w:val="Ingetavstnd"/>
                      </w:pPr>
                      <w:r w:rsidRPr="003B5245">
                        <w:t>Vanlig padda</w:t>
                      </w:r>
                      <w:r w:rsidRPr="003B5245">
                        <w:tab/>
                      </w:r>
                      <w:r w:rsidRPr="003B5245">
                        <w:tab/>
                      </w:r>
                    </w:p>
                    <w:p w14:paraId="3611813B" w14:textId="77777777" w:rsidR="007106D0" w:rsidRPr="003B5245" w:rsidRDefault="007106D0" w:rsidP="007106D0">
                      <w:pPr>
                        <w:pStyle w:val="Ingetavstnd"/>
                      </w:pPr>
                      <w:r w:rsidRPr="003B5245">
                        <w:t>Mindre hackspett</w:t>
                      </w:r>
                      <w:r w:rsidRPr="003B5245">
                        <w:tab/>
                      </w:r>
                    </w:p>
                    <w:p w14:paraId="58979311" w14:textId="77777777" w:rsidR="007106D0" w:rsidRDefault="007106D0" w:rsidP="007106D0">
                      <w:pPr>
                        <w:pStyle w:val="Ingetavstnd"/>
                      </w:pPr>
                      <w:r w:rsidRPr="003B5245">
                        <w:t>Mindre vattensalamander</w:t>
                      </w:r>
                      <w:r w:rsidRPr="003B5245">
                        <w:tab/>
                      </w:r>
                    </w:p>
                    <w:p w14:paraId="49F1DCD3" w14:textId="77777777" w:rsidR="007106D0" w:rsidRPr="00D55FB5" w:rsidRDefault="007106D0" w:rsidP="007106D0">
                      <w:pPr>
                        <w:pStyle w:val="Ingetavstnd"/>
                        <w:rPr>
                          <w:u w:val="single"/>
                        </w:rPr>
                      </w:pPr>
                      <w:r w:rsidRPr="00D55FB5">
                        <w:rPr>
                          <w:u w:val="single"/>
                        </w:rPr>
                        <w:t>Rödlistade arter</w:t>
                      </w:r>
                    </w:p>
                    <w:p w14:paraId="5EB168D6" w14:textId="77777777" w:rsidR="00D55FB5" w:rsidRPr="00D55FB5" w:rsidRDefault="00434CB5" w:rsidP="007106D0">
                      <w:pPr>
                        <w:pStyle w:val="Ingetavstnd"/>
                      </w:pPr>
                      <w:r w:rsidRPr="00D55FB5">
                        <w:t>Mindre hackspett</w:t>
                      </w:r>
                      <w:r w:rsidRPr="00D55FB5">
                        <w:tab/>
                      </w:r>
                    </w:p>
                    <w:p w14:paraId="570FBFF1" w14:textId="77777777" w:rsidR="007106D0" w:rsidRPr="00D55FB5" w:rsidRDefault="007106D0" w:rsidP="007106D0">
                      <w:pPr>
                        <w:pStyle w:val="Ingetavstnd"/>
                        <w:rPr>
                          <w:u w:val="single"/>
                        </w:rPr>
                      </w:pPr>
                      <w:r w:rsidRPr="00D55FB5">
                        <w:rPr>
                          <w:u w:val="single"/>
                        </w:rPr>
                        <w:t>Övriga naturvårdsarter</w:t>
                      </w:r>
                    </w:p>
                    <w:p w14:paraId="12437777" w14:textId="77777777" w:rsidR="007106D0" w:rsidRPr="003B5245" w:rsidRDefault="007106D0" w:rsidP="007106D0">
                      <w:pPr>
                        <w:pStyle w:val="Ingetavstnd"/>
                      </w:pPr>
                      <w:r w:rsidRPr="003B5245">
                        <w:t>Spjutmossa</w:t>
                      </w:r>
                      <w:r w:rsidRPr="003B5245">
                        <w:tab/>
                      </w:r>
                      <w:r w:rsidRPr="003B5245">
                        <w:tab/>
                      </w:r>
                    </w:p>
                    <w:p w14:paraId="414ACDD2" w14:textId="77777777" w:rsidR="007106D0" w:rsidRDefault="007106D0" w:rsidP="007106D0">
                      <w:pPr>
                        <w:pStyle w:val="Ingetavstnd"/>
                      </w:pPr>
                      <w:r w:rsidRPr="003B5245">
                        <w:t>Kransmossa</w:t>
                      </w:r>
                    </w:p>
                    <w:p w14:paraId="10BBBD37" w14:textId="77777777" w:rsidR="000F6DA6" w:rsidRDefault="007106D0" w:rsidP="007106D0">
                      <w:pPr>
                        <w:pStyle w:val="Ingetavstnd"/>
                      </w:pPr>
                      <w:r>
                        <w:t>Stubbspretmossa</w:t>
                      </w:r>
                    </w:p>
                    <w:p w14:paraId="4DEEF1FF" w14:textId="77777777" w:rsidR="000F6DA6" w:rsidRDefault="000F6DA6" w:rsidP="007106D0">
                      <w:pPr>
                        <w:pStyle w:val="Ingetavstnd"/>
                      </w:pPr>
                    </w:p>
                    <w:p w14:paraId="6DC6D6F7" w14:textId="7FC5DB82" w:rsidR="007106D0" w:rsidRPr="008C6CE5" w:rsidRDefault="007106D0" w:rsidP="007106D0">
                      <w:pPr>
                        <w:pStyle w:val="Ingetavstn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45">
                        <w:tab/>
                      </w:r>
                      <w:r w:rsidRPr="003B5245">
                        <w:tab/>
                      </w:r>
                    </w:p>
                  </w:txbxContent>
                </v:textbox>
                <w10:wrap type="topAndBottom" anchorx="margin"/>
              </v:shape>
            </w:pict>
          </mc:Fallback>
        </mc:AlternateContent>
      </w:r>
    </w:p>
    <w:p w14:paraId="7684D04C" w14:textId="3E7BDF97" w:rsidR="000F6DA6" w:rsidRDefault="000F6DA6" w:rsidP="001747AB">
      <w:pPr>
        <w:spacing w:line="276" w:lineRule="auto"/>
        <w:ind w:right="282"/>
        <w:rPr>
          <w:rFonts w:ascii="Times New Roman" w:hAnsi="Times New Roman" w:cs="Times New Roman"/>
        </w:rPr>
      </w:pPr>
      <w:r>
        <w:rPr>
          <w:noProof/>
        </w:rPr>
        <w:lastRenderedPageBreak/>
        <mc:AlternateContent>
          <mc:Choice Requires="wps">
            <w:drawing>
              <wp:anchor distT="91440" distB="91440" distL="114300" distR="114300" simplePos="0" relativeHeight="251663360" behindDoc="0" locked="0" layoutInCell="1" allowOverlap="1" wp14:anchorId="313D75D4" wp14:editId="1DDE14EB">
                <wp:simplePos x="0" y="0"/>
                <wp:positionH relativeFrom="margin">
                  <wp:posOffset>0</wp:posOffset>
                </wp:positionH>
                <wp:positionV relativeFrom="paragraph">
                  <wp:posOffset>0</wp:posOffset>
                </wp:positionV>
                <wp:extent cx="6187440" cy="9677400"/>
                <wp:effectExtent l="0" t="0" r="22860" b="19050"/>
                <wp:wrapTopAndBottom/>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9677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6E808C1" w14:textId="77777777" w:rsidR="000F6DA6" w:rsidRDefault="000F6DA6" w:rsidP="000F6DA6">
                            <w:pPr>
                              <w:rPr>
                                <w:b/>
                                <w:bCs/>
                              </w:rPr>
                            </w:pPr>
                            <w:r w:rsidRPr="003B5245">
                              <w:rPr>
                                <w:b/>
                                <w:bCs/>
                              </w:rPr>
                              <w:t>B</w:t>
                            </w:r>
                            <w:r w:rsidRPr="00D55FB5">
                              <w:rPr>
                                <w:b/>
                                <w:bCs/>
                              </w:rPr>
                              <w:t xml:space="preserve"> Igenväxande sumpskog</w:t>
                            </w:r>
                          </w:p>
                          <w:p w14:paraId="0EA49947" w14:textId="77777777" w:rsidR="000F6DA6" w:rsidRPr="003B5245" w:rsidRDefault="000F6DA6" w:rsidP="000F6DA6">
                            <w:pPr>
                              <w:rPr>
                                <w:b/>
                                <w:bCs/>
                              </w:rPr>
                            </w:pPr>
                            <w:r>
                              <w:rPr>
                                <w:b/>
                                <w:bCs/>
                              </w:rPr>
                              <w:t>Områdesbeskrivning</w:t>
                            </w:r>
                          </w:p>
                          <w:p w14:paraId="5B98DF01" w14:textId="77777777" w:rsidR="000F6DA6" w:rsidRDefault="000F6DA6" w:rsidP="000F6DA6">
                            <w:r w:rsidRPr="003B5245">
                              <w:t xml:space="preserve">Ung lövsumpskog som domineras av ung björk, klena aspar och några viden. Dikningar i området påverkar skogen negativt och igenväxning sker med lövsly och gran, vilket visar på torrare markförhållanden som är negativt för den biologiska mångfalden knuten till sumpskogar. Beståndet utgör ett skogsbryn till de mer centrala sumpskogspartierna med högre värden. En högstubbe av björk med bohål av obestämd hackspettsart finns i objektet. Mindre hackspett (NT) är noterad med högt </w:t>
                            </w:r>
                            <w:r w:rsidRPr="003B5245">
                              <w:t>häckningskriterie i området, enligt artportalen.</w:t>
                            </w:r>
                          </w:p>
                          <w:p w14:paraId="12B01BA2" w14:textId="77777777" w:rsidR="000F6DA6" w:rsidRPr="00D55FB5" w:rsidRDefault="000F6DA6" w:rsidP="000F6DA6">
                            <w:pPr>
                              <w:rPr>
                                <w:b/>
                                <w:bCs/>
                              </w:rPr>
                            </w:pPr>
                            <w:r w:rsidRPr="00D55FB5">
                              <w:rPr>
                                <w:b/>
                                <w:bCs/>
                              </w:rPr>
                              <w:t>Bedömningsgrunder SIS</w:t>
                            </w:r>
                          </w:p>
                          <w:p w14:paraId="0920C968" w14:textId="77777777" w:rsidR="000F6DA6" w:rsidRDefault="000F6DA6" w:rsidP="000F6DA6">
                            <w:r w:rsidRPr="00D55FB5">
                              <w:t xml:space="preserve">Motiv för värdebedömning naturvärde Området bedöms ha ett visst artvärde och visst biotopvärde. </w:t>
                            </w:r>
                          </w:p>
                          <w:p w14:paraId="49DB4D0F" w14:textId="77777777" w:rsidR="000F6DA6" w:rsidRDefault="000F6DA6" w:rsidP="000F6DA6">
                            <w:r w:rsidRPr="00D55FB5">
                              <w:rPr>
                                <w:b/>
                                <w:bCs/>
                              </w:rPr>
                              <w:t>Bedömningsgrunder för artvärde</w:t>
                            </w:r>
                            <w:r w:rsidRPr="00D55FB5">
                              <w:t>:</w:t>
                            </w:r>
                          </w:p>
                          <w:p w14:paraId="7D280DB7" w14:textId="77777777" w:rsidR="000F6DA6" w:rsidRDefault="000F6DA6" w:rsidP="000F6DA6">
                            <w:r w:rsidRPr="00D55FB5">
                              <w:t xml:space="preserve">Naturvårdsarter: Flera naturvårdsarter förekommer. Åtminstone några naturvårdsarter är goda indikatorer på naturvärde eller har livskraftiga förekomster. </w:t>
                            </w:r>
                          </w:p>
                          <w:p w14:paraId="04A31A73" w14:textId="77777777" w:rsidR="000F6DA6" w:rsidRDefault="000F6DA6" w:rsidP="000F6DA6">
                            <w:r w:rsidRPr="00D55FB5">
                              <w:t xml:space="preserve">Rödlistade arter: Inga eller obetydliga förekomster av rödlistade arter. Hotade arter: Inga förekomster. Artrikedom: Området är inte påtagligt artrikare än det omgivande landskapet eller andra områden av samma biotop i regionen eller i Sverige. </w:t>
                            </w:r>
                          </w:p>
                          <w:p w14:paraId="003A4FB9" w14:textId="77777777" w:rsidR="000F6DA6" w:rsidRPr="00D55FB5" w:rsidRDefault="000F6DA6" w:rsidP="000F6DA6">
                            <w:pPr>
                              <w:rPr>
                                <w:b/>
                                <w:bCs/>
                              </w:rPr>
                            </w:pPr>
                            <w:r w:rsidRPr="00D55FB5">
                              <w:rPr>
                                <w:b/>
                                <w:bCs/>
                              </w:rPr>
                              <w:t xml:space="preserve">Bedömningsgrunder för biotopvärde: </w:t>
                            </w:r>
                          </w:p>
                          <w:p w14:paraId="58112A8C" w14:textId="77777777" w:rsidR="000F6DA6" w:rsidRPr="003B5245" w:rsidRDefault="000F6DA6" w:rsidP="000F6DA6">
                            <w:r w:rsidRPr="00D55FB5">
                              <w:t>Biotopkvalitet: Enstaka biotopkvaliteter med positiv betydelse för biologisk mångfald finns närvarande men många av de biotopkvaliteter som kan förväntas i biotopen saknas eller förekommer inte i tillräcklig kvalitet eller mängd. Sällsynthet och hot: Biotopen är allmänt förekommande.</w:t>
                            </w:r>
                          </w:p>
                          <w:p w14:paraId="259A1B7F" w14:textId="77777777" w:rsidR="000F6DA6" w:rsidRPr="00D55FB5" w:rsidRDefault="000F6DA6" w:rsidP="000F6DA6">
                            <w:pPr>
                              <w:pStyle w:val="Ingetavstnd"/>
                              <w:rPr>
                                <w:u w:val="single"/>
                              </w:rPr>
                            </w:pPr>
                            <w:r w:rsidRPr="00D55FB5">
                              <w:rPr>
                                <w:u w:val="single"/>
                              </w:rPr>
                              <w:t xml:space="preserve">Skyddade arter </w:t>
                            </w:r>
                          </w:p>
                          <w:p w14:paraId="241DA8D0" w14:textId="77777777" w:rsidR="000F6DA6" w:rsidRPr="003B5245" w:rsidRDefault="000F6DA6" w:rsidP="000F6DA6">
                            <w:pPr>
                              <w:pStyle w:val="Ingetavstnd"/>
                            </w:pPr>
                            <w:r w:rsidRPr="003B5245">
                              <w:t>Vanlig groda</w:t>
                            </w:r>
                          </w:p>
                          <w:p w14:paraId="20E1E697" w14:textId="77777777" w:rsidR="000F6DA6" w:rsidRPr="003B5245" w:rsidRDefault="000F6DA6" w:rsidP="000F6DA6">
                            <w:pPr>
                              <w:pStyle w:val="Ingetavstnd"/>
                            </w:pPr>
                            <w:r w:rsidRPr="003B5245">
                              <w:t>Vanlig padda</w:t>
                            </w:r>
                          </w:p>
                          <w:p w14:paraId="1557FD15" w14:textId="77777777" w:rsidR="000F6DA6" w:rsidRPr="003B5245" w:rsidRDefault="000F6DA6" w:rsidP="000F6DA6">
                            <w:pPr>
                              <w:pStyle w:val="Ingetavstnd"/>
                            </w:pPr>
                            <w:r w:rsidRPr="003B5245">
                              <w:t>Mindre hackspett</w:t>
                            </w:r>
                          </w:p>
                          <w:p w14:paraId="6B94DA61" w14:textId="77777777" w:rsidR="000F6DA6" w:rsidRDefault="000F6DA6" w:rsidP="000F6DA6">
                            <w:pPr>
                              <w:pStyle w:val="Ingetavstnd"/>
                            </w:pPr>
                            <w:r w:rsidRPr="003B5245">
                              <w:t>Mindre vattensalamander</w:t>
                            </w:r>
                          </w:p>
                          <w:p w14:paraId="488AAD94" w14:textId="77777777" w:rsidR="000F6DA6" w:rsidRPr="00D55FB5" w:rsidRDefault="000F6DA6" w:rsidP="000F6DA6">
                            <w:pPr>
                              <w:pStyle w:val="Ingetavstnd"/>
                              <w:rPr>
                                <w:u w:val="single"/>
                              </w:rPr>
                            </w:pPr>
                            <w:r w:rsidRPr="00D55FB5">
                              <w:rPr>
                                <w:u w:val="single"/>
                              </w:rPr>
                              <w:t>Rödlistade arter</w:t>
                            </w:r>
                          </w:p>
                          <w:p w14:paraId="0B31E7CD" w14:textId="77777777" w:rsidR="000F6DA6" w:rsidRDefault="000F6DA6" w:rsidP="000F6DA6">
                            <w:pPr>
                              <w:pStyle w:val="Ingetavstnd"/>
                            </w:pPr>
                            <w:r w:rsidRPr="00D55FB5">
                              <w:t>Mindre hackspett</w:t>
                            </w:r>
                          </w:p>
                          <w:p w14:paraId="14965F91" w14:textId="77777777" w:rsidR="000F6DA6" w:rsidRPr="00D55FB5" w:rsidRDefault="000F6DA6" w:rsidP="000F6DA6">
                            <w:pPr>
                              <w:pStyle w:val="Ingetavstnd"/>
                              <w:rPr>
                                <w:u w:val="single"/>
                              </w:rPr>
                            </w:pPr>
                            <w:r w:rsidRPr="00D55FB5">
                              <w:rPr>
                                <w:u w:val="single"/>
                              </w:rPr>
                              <w:t>Övriga naturvårdarter</w:t>
                            </w:r>
                          </w:p>
                          <w:p w14:paraId="67DD0B13" w14:textId="77777777" w:rsidR="000F6DA6" w:rsidRPr="003B5245" w:rsidRDefault="000F6DA6" w:rsidP="000F6DA6">
                            <w:pPr>
                              <w:pStyle w:val="Ingetavstnd"/>
                            </w:pPr>
                            <w:r w:rsidRPr="003B5245">
                              <w:t>Spjutmossa</w:t>
                            </w:r>
                          </w:p>
                          <w:p w14:paraId="25FECA18" w14:textId="77777777" w:rsidR="000F6DA6" w:rsidRPr="00C02399" w:rsidRDefault="000F6DA6" w:rsidP="000F6DA6">
                            <w:pPr>
                              <w:pStyle w:val="Ingetavstnd"/>
                            </w:pPr>
                            <w:r w:rsidRPr="003B5245">
                              <w:t>Brun trämyra</w:t>
                            </w:r>
                          </w:p>
                          <w:p w14:paraId="225E6D97" w14:textId="77777777" w:rsidR="000F6DA6" w:rsidRDefault="000F6DA6" w:rsidP="000F6DA6">
                            <w:pPr>
                              <w:pStyle w:val="Ingetavstnd"/>
                            </w:pPr>
                          </w:p>
                          <w:p w14:paraId="1B9F047D" w14:textId="77777777" w:rsidR="000F6DA6" w:rsidRPr="008C6CE5" w:rsidRDefault="000F6DA6" w:rsidP="000F6DA6">
                            <w:pPr>
                              <w:pStyle w:val="Ingetavstn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45">
                              <w:tab/>
                            </w:r>
                            <w:r w:rsidRPr="003B5245">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75D4" id="_x0000_s1027" type="#_x0000_t202" style="position:absolute;margin-left:0;margin-top:0;width:487.2pt;height:762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" fillcolor="window" strokecolor="windowText" strokeweight="1pt">
                <v:textbox>
                  <w:txbxContent>
                    <w:p w14:paraId="06E808C1" w14:textId="77777777" w:rsidR="000F6DA6" w:rsidRDefault="000F6DA6" w:rsidP="000F6DA6">
                      <w:pPr>
                        <w:rPr>
                          <w:b/>
                          <w:bCs/>
                        </w:rPr>
                      </w:pPr>
                      <w:r w:rsidRPr="003B5245">
                        <w:rPr>
                          <w:b/>
                          <w:bCs/>
                        </w:rPr>
                        <w:t>B</w:t>
                      </w:r>
                      <w:r w:rsidRPr="00D55FB5">
                        <w:rPr>
                          <w:b/>
                          <w:bCs/>
                        </w:rPr>
                        <w:t xml:space="preserve"> Igenväxande sumpskog</w:t>
                      </w:r>
                    </w:p>
                    <w:p w14:paraId="0EA49947" w14:textId="77777777" w:rsidR="000F6DA6" w:rsidRPr="003B5245" w:rsidRDefault="000F6DA6" w:rsidP="000F6DA6">
                      <w:pPr>
                        <w:rPr>
                          <w:b/>
                          <w:bCs/>
                        </w:rPr>
                      </w:pPr>
                      <w:r>
                        <w:rPr>
                          <w:b/>
                          <w:bCs/>
                        </w:rPr>
                        <w:t>Områdesbeskrivning</w:t>
                      </w:r>
                    </w:p>
                    <w:p w14:paraId="5B98DF01" w14:textId="77777777" w:rsidR="000F6DA6" w:rsidRDefault="000F6DA6" w:rsidP="000F6DA6">
                      <w:r w:rsidRPr="003B5245">
                        <w:t xml:space="preserve">Ung lövsumpskog som domineras av ung björk, klena aspar och några viden. Dikningar i området påverkar skogen negativt och igenväxning sker med lövsly och gran, vilket visar på torrare markförhållanden som är negativt för den biologiska mångfalden knuten till sumpskogar. Beståndet utgör ett skogsbryn till de mer centrala sumpskogspartierna med högre värden. En högstubbe av björk med bohål av obestämd hackspettsart finns i objektet. Mindre hackspett (NT) är noterad med högt </w:t>
                      </w:r>
                      <w:r w:rsidRPr="003B5245">
                        <w:t>häckningskriterie i området, enligt artportalen.</w:t>
                      </w:r>
                    </w:p>
                    <w:p w14:paraId="12B01BA2" w14:textId="77777777" w:rsidR="000F6DA6" w:rsidRPr="00D55FB5" w:rsidRDefault="000F6DA6" w:rsidP="000F6DA6">
                      <w:pPr>
                        <w:rPr>
                          <w:b/>
                          <w:bCs/>
                        </w:rPr>
                      </w:pPr>
                      <w:r w:rsidRPr="00D55FB5">
                        <w:rPr>
                          <w:b/>
                          <w:bCs/>
                        </w:rPr>
                        <w:t>Bedömningsgrunder SIS</w:t>
                      </w:r>
                    </w:p>
                    <w:p w14:paraId="0920C968" w14:textId="77777777" w:rsidR="000F6DA6" w:rsidRDefault="000F6DA6" w:rsidP="000F6DA6">
                      <w:r w:rsidRPr="00D55FB5">
                        <w:t xml:space="preserve">Motiv för värdebedömning naturvärde Området bedöms ha ett visst artvärde och visst biotopvärde. </w:t>
                      </w:r>
                    </w:p>
                    <w:p w14:paraId="49DB4D0F" w14:textId="77777777" w:rsidR="000F6DA6" w:rsidRDefault="000F6DA6" w:rsidP="000F6DA6">
                      <w:r w:rsidRPr="00D55FB5">
                        <w:rPr>
                          <w:b/>
                          <w:bCs/>
                        </w:rPr>
                        <w:t>Bedömningsgrunder för artvärde</w:t>
                      </w:r>
                      <w:r w:rsidRPr="00D55FB5">
                        <w:t>:</w:t>
                      </w:r>
                    </w:p>
                    <w:p w14:paraId="7D280DB7" w14:textId="77777777" w:rsidR="000F6DA6" w:rsidRDefault="000F6DA6" w:rsidP="000F6DA6">
                      <w:r w:rsidRPr="00D55FB5">
                        <w:t xml:space="preserve">Naturvårdsarter: Flera naturvårdsarter förekommer. Åtminstone några naturvårdsarter är goda indikatorer på naturvärde eller har livskraftiga förekomster. </w:t>
                      </w:r>
                    </w:p>
                    <w:p w14:paraId="04A31A73" w14:textId="77777777" w:rsidR="000F6DA6" w:rsidRDefault="000F6DA6" w:rsidP="000F6DA6">
                      <w:r w:rsidRPr="00D55FB5">
                        <w:t xml:space="preserve">Rödlistade arter: Inga eller obetydliga förekomster av rödlistade arter. Hotade arter: Inga förekomster. Artrikedom: Området är inte påtagligt artrikare än det omgivande landskapet eller andra områden av samma biotop i regionen eller i Sverige. </w:t>
                      </w:r>
                    </w:p>
                    <w:p w14:paraId="003A4FB9" w14:textId="77777777" w:rsidR="000F6DA6" w:rsidRPr="00D55FB5" w:rsidRDefault="000F6DA6" w:rsidP="000F6DA6">
                      <w:pPr>
                        <w:rPr>
                          <w:b/>
                          <w:bCs/>
                        </w:rPr>
                      </w:pPr>
                      <w:r w:rsidRPr="00D55FB5">
                        <w:rPr>
                          <w:b/>
                          <w:bCs/>
                        </w:rPr>
                        <w:t xml:space="preserve">Bedömningsgrunder för biotopvärde: </w:t>
                      </w:r>
                    </w:p>
                    <w:p w14:paraId="58112A8C" w14:textId="77777777" w:rsidR="000F6DA6" w:rsidRPr="003B5245" w:rsidRDefault="000F6DA6" w:rsidP="000F6DA6">
                      <w:r w:rsidRPr="00D55FB5">
                        <w:t>Biotopkvalitet: Enstaka biotopkvaliteter med positiv betydelse för biologisk mångfald finns närvarande men många av de biotopkvaliteter som kan förväntas i biotopen saknas eller förekommer inte i tillräcklig kvalitet eller mängd. Sällsynthet och hot: Biotopen är allmänt förekommande.</w:t>
                      </w:r>
                    </w:p>
                    <w:p w14:paraId="259A1B7F" w14:textId="77777777" w:rsidR="000F6DA6" w:rsidRPr="00D55FB5" w:rsidRDefault="000F6DA6" w:rsidP="000F6DA6">
                      <w:pPr>
                        <w:pStyle w:val="Ingetavstnd"/>
                        <w:rPr>
                          <w:u w:val="single"/>
                        </w:rPr>
                      </w:pPr>
                      <w:r w:rsidRPr="00D55FB5">
                        <w:rPr>
                          <w:u w:val="single"/>
                        </w:rPr>
                        <w:t xml:space="preserve">Skyddade arter </w:t>
                      </w:r>
                    </w:p>
                    <w:p w14:paraId="241DA8D0" w14:textId="77777777" w:rsidR="000F6DA6" w:rsidRPr="003B5245" w:rsidRDefault="000F6DA6" w:rsidP="000F6DA6">
                      <w:pPr>
                        <w:pStyle w:val="Ingetavstnd"/>
                      </w:pPr>
                      <w:r w:rsidRPr="003B5245">
                        <w:t>Vanlig groda</w:t>
                      </w:r>
                    </w:p>
                    <w:p w14:paraId="20E1E697" w14:textId="77777777" w:rsidR="000F6DA6" w:rsidRPr="003B5245" w:rsidRDefault="000F6DA6" w:rsidP="000F6DA6">
                      <w:pPr>
                        <w:pStyle w:val="Ingetavstnd"/>
                      </w:pPr>
                      <w:r w:rsidRPr="003B5245">
                        <w:t>Vanlig padda</w:t>
                      </w:r>
                    </w:p>
                    <w:p w14:paraId="1557FD15" w14:textId="77777777" w:rsidR="000F6DA6" w:rsidRPr="003B5245" w:rsidRDefault="000F6DA6" w:rsidP="000F6DA6">
                      <w:pPr>
                        <w:pStyle w:val="Ingetavstnd"/>
                      </w:pPr>
                      <w:r w:rsidRPr="003B5245">
                        <w:t>Mindre hackspett</w:t>
                      </w:r>
                    </w:p>
                    <w:p w14:paraId="6B94DA61" w14:textId="77777777" w:rsidR="000F6DA6" w:rsidRDefault="000F6DA6" w:rsidP="000F6DA6">
                      <w:pPr>
                        <w:pStyle w:val="Ingetavstnd"/>
                      </w:pPr>
                      <w:r w:rsidRPr="003B5245">
                        <w:t>Mindre vattensalamander</w:t>
                      </w:r>
                    </w:p>
                    <w:p w14:paraId="488AAD94" w14:textId="77777777" w:rsidR="000F6DA6" w:rsidRPr="00D55FB5" w:rsidRDefault="000F6DA6" w:rsidP="000F6DA6">
                      <w:pPr>
                        <w:pStyle w:val="Ingetavstnd"/>
                        <w:rPr>
                          <w:u w:val="single"/>
                        </w:rPr>
                      </w:pPr>
                      <w:r w:rsidRPr="00D55FB5">
                        <w:rPr>
                          <w:u w:val="single"/>
                        </w:rPr>
                        <w:t>Rödlistade arter</w:t>
                      </w:r>
                    </w:p>
                    <w:p w14:paraId="0B31E7CD" w14:textId="77777777" w:rsidR="000F6DA6" w:rsidRDefault="000F6DA6" w:rsidP="000F6DA6">
                      <w:pPr>
                        <w:pStyle w:val="Ingetavstnd"/>
                      </w:pPr>
                      <w:r w:rsidRPr="00D55FB5">
                        <w:t>Mindre hackspett</w:t>
                      </w:r>
                    </w:p>
                    <w:p w14:paraId="14965F91" w14:textId="77777777" w:rsidR="000F6DA6" w:rsidRPr="00D55FB5" w:rsidRDefault="000F6DA6" w:rsidP="000F6DA6">
                      <w:pPr>
                        <w:pStyle w:val="Ingetavstnd"/>
                        <w:rPr>
                          <w:u w:val="single"/>
                        </w:rPr>
                      </w:pPr>
                      <w:r w:rsidRPr="00D55FB5">
                        <w:rPr>
                          <w:u w:val="single"/>
                        </w:rPr>
                        <w:t>Övriga naturvårdarter</w:t>
                      </w:r>
                    </w:p>
                    <w:p w14:paraId="67DD0B13" w14:textId="77777777" w:rsidR="000F6DA6" w:rsidRPr="003B5245" w:rsidRDefault="000F6DA6" w:rsidP="000F6DA6">
                      <w:pPr>
                        <w:pStyle w:val="Ingetavstnd"/>
                      </w:pPr>
                      <w:r w:rsidRPr="003B5245">
                        <w:t>Spjutmossa</w:t>
                      </w:r>
                    </w:p>
                    <w:p w14:paraId="25FECA18" w14:textId="77777777" w:rsidR="000F6DA6" w:rsidRPr="00C02399" w:rsidRDefault="000F6DA6" w:rsidP="000F6DA6">
                      <w:pPr>
                        <w:pStyle w:val="Ingetavstnd"/>
                      </w:pPr>
                      <w:r w:rsidRPr="003B5245">
                        <w:t>Brun trämyra</w:t>
                      </w:r>
                    </w:p>
                    <w:p w14:paraId="225E6D97" w14:textId="77777777" w:rsidR="000F6DA6" w:rsidRDefault="000F6DA6" w:rsidP="000F6DA6">
                      <w:pPr>
                        <w:pStyle w:val="Ingetavstnd"/>
                      </w:pPr>
                    </w:p>
                    <w:p w14:paraId="1B9F047D" w14:textId="77777777" w:rsidR="000F6DA6" w:rsidRPr="008C6CE5" w:rsidRDefault="000F6DA6" w:rsidP="000F6DA6">
                      <w:pPr>
                        <w:pStyle w:val="Ingetavstn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45">
                        <w:tab/>
                      </w:r>
                      <w:r w:rsidRPr="003B5245">
                        <w:tab/>
                      </w:r>
                    </w:p>
                  </w:txbxContent>
                </v:textbox>
                <w10:wrap type="topAndBottom" anchorx="margin"/>
              </v:shape>
            </w:pict>
          </mc:Fallback>
        </mc:AlternateContent>
      </w:r>
    </w:p>
    <w:p w14:paraId="125A3E20" w14:textId="77777777" w:rsidR="008E14EE" w:rsidRPr="008E14EE" w:rsidRDefault="0069686B" w:rsidP="008E14EE">
      <w:pPr>
        <w:pStyle w:val="Ingetavstnd"/>
        <w:rPr>
          <w:rFonts w:ascii="Times New Roman" w:hAnsi="Times New Roman" w:cs="Times New Roman"/>
        </w:rPr>
      </w:pPr>
      <w:r w:rsidRPr="008E14EE">
        <w:rPr>
          <w:rFonts w:ascii="Times New Roman" w:hAnsi="Times New Roman" w:cs="Times New Roman"/>
        </w:rPr>
        <w:lastRenderedPageBreak/>
        <w:t xml:space="preserve">Nedan är karta över inventeringsområdet och naturvärdesobjekten från </w:t>
      </w:r>
      <w:proofErr w:type="spellStart"/>
      <w:proofErr w:type="gramStart"/>
      <w:r w:rsidRPr="008E14EE">
        <w:rPr>
          <w:rFonts w:ascii="Times New Roman" w:hAnsi="Times New Roman" w:cs="Times New Roman"/>
        </w:rPr>
        <w:t>NVI:rapporten</w:t>
      </w:r>
      <w:proofErr w:type="spellEnd"/>
      <w:proofErr w:type="gramEnd"/>
      <w:r w:rsidRPr="008E14EE">
        <w:rPr>
          <w:rFonts w:ascii="Times New Roman" w:hAnsi="Times New Roman" w:cs="Times New Roman"/>
        </w:rPr>
        <w:t xml:space="preserve">. </w:t>
      </w:r>
    </w:p>
    <w:p w14:paraId="442A1F5E" w14:textId="5FCCC235" w:rsidR="000F6DA6" w:rsidRPr="008E14EE" w:rsidRDefault="0069686B" w:rsidP="008E14EE">
      <w:pPr>
        <w:pStyle w:val="Ingetavstnd"/>
        <w:rPr>
          <w:rFonts w:ascii="Times New Roman" w:hAnsi="Times New Roman" w:cs="Times New Roman"/>
        </w:rPr>
      </w:pPr>
      <w:r w:rsidRPr="008E14EE">
        <w:rPr>
          <w:rFonts w:ascii="Times New Roman" w:hAnsi="Times New Roman" w:cs="Times New Roman"/>
        </w:rPr>
        <w:t xml:space="preserve">Den kraftiga svarta markeringen har vi lagt in för att visa på </w:t>
      </w:r>
      <w:r w:rsidR="008E14EE">
        <w:rPr>
          <w:rFonts w:ascii="Times New Roman" w:hAnsi="Times New Roman" w:cs="Times New Roman"/>
        </w:rPr>
        <w:t>aktuellt område för utfyllnad av sumpskog</w:t>
      </w:r>
      <w:r w:rsidRPr="008E14EE">
        <w:rPr>
          <w:rFonts w:ascii="Times New Roman" w:hAnsi="Times New Roman" w:cs="Times New Roman"/>
        </w:rPr>
        <w:t xml:space="preserve">. </w:t>
      </w:r>
    </w:p>
    <w:p w14:paraId="2FBBE47E" w14:textId="5A5C1653" w:rsidR="000F6DA6" w:rsidRDefault="0069686B" w:rsidP="001747AB">
      <w:pPr>
        <w:spacing w:line="276" w:lineRule="auto"/>
        <w:ind w:right="282"/>
        <w:rPr>
          <w:rFonts w:ascii="Times New Roman" w:hAnsi="Times New Roman" w:cs="Times New Roman"/>
        </w:rPr>
      </w:pPr>
      <w:r>
        <w:rPr>
          <w:noProof/>
        </w:rPr>
        <w:drawing>
          <wp:inline distT="0" distB="0" distL="0" distR="0" wp14:anchorId="070236E6" wp14:editId="0D5DB4FE">
            <wp:extent cx="6271260" cy="6090242"/>
            <wp:effectExtent l="0" t="0" r="0" b="635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2266" cy="6100930"/>
                    </a:xfrm>
                    <a:prstGeom prst="rect">
                      <a:avLst/>
                    </a:prstGeom>
                    <a:noFill/>
                    <a:ln>
                      <a:noFill/>
                    </a:ln>
                  </pic:spPr>
                </pic:pic>
              </a:graphicData>
            </a:graphic>
          </wp:inline>
        </w:drawing>
      </w:r>
    </w:p>
    <w:p w14:paraId="59363BC1" w14:textId="71B99C36" w:rsidR="00F437AF" w:rsidRPr="00471F88" w:rsidRDefault="002F7876" w:rsidP="001747AB">
      <w:pPr>
        <w:spacing w:line="276" w:lineRule="auto"/>
        <w:ind w:right="282"/>
        <w:rPr>
          <w:rFonts w:ascii="Times New Roman" w:hAnsi="Times New Roman" w:cs="Times New Roman"/>
          <w:b/>
          <w:bCs/>
        </w:rPr>
      </w:pPr>
      <w:r w:rsidRPr="00471F88">
        <w:rPr>
          <w:rFonts w:ascii="Times New Roman" w:hAnsi="Times New Roman" w:cs="Times New Roman"/>
          <w:b/>
          <w:bCs/>
        </w:rPr>
        <w:t>Avvägning våtmarker – exploatering</w:t>
      </w:r>
    </w:p>
    <w:p w14:paraId="0AEDC376" w14:textId="474067D7" w:rsidR="00471F88" w:rsidRDefault="00EC0479" w:rsidP="00471F88">
      <w:pPr>
        <w:spacing w:line="276" w:lineRule="auto"/>
        <w:ind w:right="282"/>
        <w:rPr>
          <w:rFonts w:ascii="Times New Roman" w:hAnsi="Times New Roman" w:cs="Times New Roman"/>
        </w:rPr>
      </w:pPr>
      <w:r>
        <w:rPr>
          <w:rFonts w:ascii="Times New Roman" w:hAnsi="Times New Roman" w:cs="Times New Roman"/>
        </w:rPr>
        <w:t xml:space="preserve">Att våtmarker generellt har ett mycket stort värde står utom tvivel. Länsstyrelsen har också avstyrkt den sökta vattenverksamheten. </w:t>
      </w:r>
      <w:r w:rsidR="00912C73" w:rsidRPr="00912C73">
        <w:rPr>
          <w:rFonts w:ascii="Times New Roman" w:hAnsi="Times New Roman" w:cs="Times New Roman"/>
        </w:rPr>
        <w:t>Föreningarna ställer sig bakom Länsstyrelsens motivering till att avslå ansökan.</w:t>
      </w:r>
      <w:r w:rsidR="00912C73">
        <w:rPr>
          <w:rFonts w:ascii="Times New Roman" w:hAnsi="Times New Roman" w:cs="Times New Roman"/>
        </w:rPr>
        <w:t xml:space="preserve"> </w:t>
      </w:r>
      <w:r>
        <w:rPr>
          <w:rFonts w:ascii="Times New Roman" w:hAnsi="Times New Roman" w:cs="Times New Roman"/>
        </w:rPr>
        <w:t xml:space="preserve">I yttrande 2019-09-05 skriver Länsstyrelsen </w:t>
      </w:r>
      <w:r w:rsidR="00912C73">
        <w:rPr>
          <w:rFonts w:ascii="Times New Roman" w:hAnsi="Times New Roman" w:cs="Times New Roman"/>
        </w:rPr>
        <w:t>att: ”</w:t>
      </w:r>
      <w:r w:rsidR="00471F88" w:rsidRPr="00912C73">
        <w:rPr>
          <w:rFonts w:ascii="Times New Roman" w:hAnsi="Times New Roman" w:cs="Times New Roman"/>
          <w:i/>
          <w:iCs/>
        </w:rPr>
        <w:t>Sammantaget anser dock Länsstyrelsen att fördelarna med exploatering i just Sarvträsk inte uppväger förlusten av våtmark. Arbeten och utfyllnad i våtmark bör</w:t>
      </w:r>
      <w:r w:rsidRPr="00912C73">
        <w:rPr>
          <w:rFonts w:ascii="Times New Roman" w:hAnsi="Times New Roman" w:cs="Times New Roman"/>
          <w:i/>
          <w:iCs/>
        </w:rPr>
        <w:t xml:space="preserve"> </w:t>
      </w:r>
      <w:r w:rsidR="00471F88" w:rsidRPr="00912C73">
        <w:rPr>
          <w:rFonts w:ascii="Times New Roman" w:hAnsi="Times New Roman" w:cs="Times New Roman"/>
          <w:i/>
          <w:iCs/>
        </w:rPr>
        <w:t>därför inte tillåtas.</w:t>
      </w:r>
      <w:r w:rsidR="00912C73">
        <w:rPr>
          <w:rFonts w:ascii="Times New Roman" w:hAnsi="Times New Roman" w:cs="Times New Roman"/>
        </w:rPr>
        <w:t xml:space="preserve">” </w:t>
      </w:r>
    </w:p>
    <w:p w14:paraId="69A73007" w14:textId="2024AB54" w:rsidR="00912C73" w:rsidRDefault="00912C73" w:rsidP="00471F88">
      <w:pPr>
        <w:spacing w:line="276" w:lineRule="auto"/>
        <w:ind w:right="282"/>
        <w:rPr>
          <w:rFonts w:ascii="Times New Roman" w:hAnsi="Times New Roman" w:cs="Times New Roman"/>
        </w:rPr>
      </w:pPr>
      <w:r>
        <w:rPr>
          <w:rFonts w:ascii="Times New Roman" w:hAnsi="Times New Roman" w:cs="Times New Roman"/>
        </w:rPr>
        <w:t xml:space="preserve">Länsstyrelsen resonerar att även om </w:t>
      </w:r>
      <w:r w:rsidRPr="00912C73">
        <w:rPr>
          <w:rFonts w:ascii="Times New Roman" w:hAnsi="Times New Roman" w:cs="Times New Roman"/>
        </w:rPr>
        <w:t>den planerade vattenverksamheten är en förutsättning för att kunna bygga bostäder</w:t>
      </w:r>
      <w:r w:rsidR="00C70D3B">
        <w:rPr>
          <w:rFonts w:ascii="Times New Roman" w:hAnsi="Times New Roman" w:cs="Times New Roman"/>
        </w:rPr>
        <w:t xml:space="preserve"> på den valda platsen</w:t>
      </w:r>
      <w:r>
        <w:rPr>
          <w:rFonts w:ascii="Times New Roman" w:hAnsi="Times New Roman" w:cs="Times New Roman"/>
        </w:rPr>
        <w:t xml:space="preserve">, vilket </w:t>
      </w:r>
      <w:r w:rsidRPr="00912C73">
        <w:rPr>
          <w:rFonts w:ascii="Times New Roman" w:hAnsi="Times New Roman" w:cs="Times New Roman"/>
        </w:rPr>
        <w:t xml:space="preserve">är ett angeläget allmänt behov och </w:t>
      </w:r>
      <w:r>
        <w:rPr>
          <w:rFonts w:ascii="Times New Roman" w:hAnsi="Times New Roman" w:cs="Times New Roman"/>
        </w:rPr>
        <w:t>som</w:t>
      </w:r>
      <w:r w:rsidRPr="00912C73">
        <w:rPr>
          <w:rFonts w:ascii="Times New Roman" w:hAnsi="Times New Roman" w:cs="Times New Roman"/>
        </w:rPr>
        <w:t xml:space="preserve"> på den här platsen</w:t>
      </w:r>
      <w:r>
        <w:rPr>
          <w:rFonts w:ascii="Times New Roman" w:hAnsi="Times New Roman" w:cs="Times New Roman"/>
        </w:rPr>
        <w:t xml:space="preserve"> kan</w:t>
      </w:r>
      <w:r w:rsidRPr="00912C73">
        <w:rPr>
          <w:rFonts w:ascii="Times New Roman" w:hAnsi="Times New Roman" w:cs="Times New Roman"/>
        </w:rPr>
        <w:t xml:space="preserve"> tillgodoses nära ett befintligt centrum och kollektivtrafik</w:t>
      </w:r>
      <w:r>
        <w:rPr>
          <w:rFonts w:ascii="Times New Roman" w:hAnsi="Times New Roman" w:cs="Times New Roman"/>
        </w:rPr>
        <w:t xml:space="preserve">, uppväger ändå nackdelarna med att exploatera en våtmark. </w:t>
      </w:r>
    </w:p>
    <w:p w14:paraId="1F95C049" w14:textId="77777777" w:rsidR="00912C73" w:rsidRPr="00912C73" w:rsidRDefault="00912C73" w:rsidP="00912C73">
      <w:pPr>
        <w:spacing w:line="276" w:lineRule="auto"/>
        <w:ind w:right="282"/>
        <w:rPr>
          <w:rFonts w:ascii="Times New Roman" w:hAnsi="Times New Roman" w:cs="Times New Roman"/>
        </w:rPr>
      </w:pPr>
      <w:r w:rsidRPr="00912C73">
        <w:rPr>
          <w:rFonts w:ascii="Times New Roman" w:hAnsi="Times New Roman" w:cs="Times New Roman"/>
        </w:rPr>
        <w:t xml:space="preserve">Vi vill vidare framföra att det är en brist på våtmarker i hela kommundelen Boo och inte minst i närområdet kring </w:t>
      </w:r>
      <w:proofErr w:type="spellStart"/>
      <w:r w:rsidRPr="00912C73">
        <w:rPr>
          <w:rFonts w:ascii="Times New Roman" w:hAnsi="Times New Roman" w:cs="Times New Roman"/>
        </w:rPr>
        <w:t>Orminge</w:t>
      </w:r>
      <w:proofErr w:type="spellEnd"/>
      <w:r w:rsidRPr="00912C73">
        <w:rPr>
          <w:rFonts w:ascii="Times New Roman" w:hAnsi="Times New Roman" w:cs="Times New Roman"/>
        </w:rPr>
        <w:t xml:space="preserve"> centrum. Nacka kommun har planer på att exploatera fler </w:t>
      </w:r>
      <w:r w:rsidRPr="00912C73">
        <w:rPr>
          <w:rFonts w:ascii="Times New Roman" w:hAnsi="Times New Roman" w:cs="Times New Roman"/>
        </w:rPr>
        <w:lastRenderedPageBreak/>
        <w:t xml:space="preserve">våtmarksområden i Boo. Närmast aktuellt är detaljplanerna för dels Dalvägen/Gustavsviksvägen och dels Dalkarlsängen, i båda fallen ingår utfyllnad av befintliga naturliga våtmarker. </w:t>
      </w:r>
    </w:p>
    <w:p w14:paraId="4EFE760D" w14:textId="77777777" w:rsidR="00912C73" w:rsidRPr="00912C73" w:rsidRDefault="00912C73" w:rsidP="00912C73">
      <w:pPr>
        <w:spacing w:line="276" w:lineRule="auto"/>
        <w:ind w:right="282"/>
        <w:rPr>
          <w:rFonts w:ascii="Times New Roman" w:hAnsi="Times New Roman" w:cs="Times New Roman"/>
        </w:rPr>
      </w:pPr>
      <w:r w:rsidRPr="00912C73">
        <w:rPr>
          <w:rFonts w:ascii="Times New Roman" w:hAnsi="Times New Roman" w:cs="Times New Roman"/>
        </w:rPr>
        <w:t xml:space="preserve">I miljökonsekvensbeskrivningen, </w:t>
      </w:r>
      <w:proofErr w:type="spellStart"/>
      <w:r w:rsidRPr="00912C73">
        <w:rPr>
          <w:rFonts w:ascii="Times New Roman" w:hAnsi="Times New Roman" w:cs="Times New Roman"/>
        </w:rPr>
        <w:t>MKB:n</w:t>
      </w:r>
      <w:proofErr w:type="spellEnd"/>
      <w:r w:rsidRPr="00912C73">
        <w:rPr>
          <w:rFonts w:ascii="Times New Roman" w:hAnsi="Times New Roman" w:cs="Times New Roman"/>
        </w:rPr>
        <w:t xml:space="preserve">, konstateras också att projektet ger i huvudsak negativa konsekvenser för naturmiljön och ekosystemtjänsterna. </w:t>
      </w:r>
    </w:p>
    <w:p w14:paraId="18F73106" w14:textId="57E92833" w:rsidR="000517B8" w:rsidRDefault="00912C73" w:rsidP="00912C73">
      <w:pPr>
        <w:spacing w:line="276" w:lineRule="auto"/>
        <w:ind w:right="282"/>
        <w:rPr>
          <w:rFonts w:ascii="Times New Roman" w:hAnsi="Times New Roman" w:cs="Times New Roman"/>
        </w:rPr>
      </w:pPr>
      <w:r w:rsidRPr="00912C73">
        <w:rPr>
          <w:rFonts w:ascii="Times New Roman" w:hAnsi="Times New Roman" w:cs="Times New Roman"/>
        </w:rPr>
        <w:t xml:space="preserve">Länsstyrelsen skriver </w:t>
      </w:r>
      <w:r w:rsidR="00CE368C">
        <w:rPr>
          <w:rFonts w:ascii="Times New Roman" w:hAnsi="Times New Roman" w:cs="Times New Roman"/>
        </w:rPr>
        <w:t xml:space="preserve">också </w:t>
      </w:r>
      <w:r w:rsidR="00393380">
        <w:rPr>
          <w:rFonts w:ascii="Times New Roman" w:hAnsi="Times New Roman" w:cs="Times New Roman"/>
        </w:rPr>
        <w:t xml:space="preserve">i </w:t>
      </w:r>
      <w:r w:rsidRPr="00912C73">
        <w:rPr>
          <w:rFonts w:ascii="Times New Roman" w:hAnsi="Times New Roman" w:cs="Times New Roman"/>
        </w:rPr>
        <w:t>yttrande 2019-09-05 att ”</w:t>
      </w:r>
      <w:r w:rsidRPr="00912C73">
        <w:rPr>
          <w:rFonts w:ascii="Times New Roman" w:hAnsi="Times New Roman" w:cs="Times New Roman"/>
          <w:i/>
          <w:iCs/>
        </w:rPr>
        <w:t>Förlusten är irreversibel, då det inte är rimligt att återskapa våtmarken inom överskådlig framtid. Således finns det stora nackdelar med att exploatera våtmarksområdet.</w:t>
      </w:r>
      <w:r w:rsidRPr="00912C73">
        <w:rPr>
          <w:rFonts w:ascii="Times New Roman" w:hAnsi="Times New Roman" w:cs="Times New Roman"/>
        </w:rPr>
        <w:t xml:space="preserve">” </w:t>
      </w:r>
      <w:r>
        <w:rPr>
          <w:rFonts w:ascii="Times New Roman" w:hAnsi="Times New Roman" w:cs="Times New Roman"/>
        </w:rPr>
        <w:t>V</w:t>
      </w:r>
      <w:r w:rsidRPr="00912C73">
        <w:rPr>
          <w:rFonts w:ascii="Times New Roman" w:hAnsi="Times New Roman" w:cs="Times New Roman"/>
        </w:rPr>
        <w:t xml:space="preserve">åtmarksarealen i Boo </w:t>
      </w:r>
      <w:r>
        <w:rPr>
          <w:rFonts w:ascii="Times New Roman" w:hAnsi="Times New Roman" w:cs="Times New Roman"/>
        </w:rPr>
        <w:t xml:space="preserve">kommer att </w:t>
      </w:r>
      <w:r w:rsidRPr="00912C73">
        <w:rPr>
          <w:rFonts w:ascii="Times New Roman" w:hAnsi="Times New Roman" w:cs="Times New Roman"/>
        </w:rPr>
        <w:t>fortsatt minska.</w:t>
      </w:r>
    </w:p>
    <w:p w14:paraId="5DA36ABC" w14:textId="2839F135" w:rsidR="000517B8" w:rsidRDefault="000517B8" w:rsidP="00912C73">
      <w:pPr>
        <w:spacing w:line="276" w:lineRule="auto"/>
        <w:ind w:right="282"/>
        <w:rPr>
          <w:rFonts w:ascii="Times New Roman" w:hAnsi="Times New Roman" w:cs="Times New Roman"/>
        </w:rPr>
      </w:pPr>
      <w:r>
        <w:rPr>
          <w:rFonts w:ascii="Times New Roman" w:hAnsi="Times New Roman" w:cs="Times New Roman"/>
        </w:rPr>
        <w:t xml:space="preserve">Det är också uppenbart lättare att anpassa utbyggnadsplanerna i </w:t>
      </w:r>
      <w:proofErr w:type="spellStart"/>
      <w:r>
        <w:rPr>
          <w:rFonts w:ascii="Times New Roman" w:hAnsi="Times New Roman" w:cs="Times New Roman"/>
        </w:rPr>
        <w:t>Orminge</w:t>
      </w:r>
      <w:proofErr w:type="spellEnd"/>
      <w:r>
        <w:rPr>
          <w:rFonts w:ascii="Times New Roman" w:hAnsi="Times New Roman" w:cs="Times New Roman"/>
        </w:rPr>
        <w:t xml:space="preserve"> </w:t>
      </w:r>
      <w:r w:rsidR="00DC4CD1">
        <w:rPr>
          <w:rFonts w:ascii="Times New Roman" w:hAnsi="Times New Roman" w:cs="Times New Roman"/>
        </w:rPr>
        <w:t>c</w:t>
      </w:r>
      <w:r>
        <w:rPr>
          <w:rFonts w:ascii="Times New Roman" w:hAnsi="Times New Roman" w:cs="Times New Roman"/>
        </w:rPr>
        <w:t xml:space="preserve">entrum så att de bostäder och äldreboende som </w:t>
      </w:r>
      <w:r w:rsidR="007609FD">
        <w:rPr>
          <w:rFonts w:ascii="Times New Roman" w:hAnsi="Times New Roman" w:cs="Times New Roman"/>
        </w:rPr>
        <w:t>föreslås</w:t>
      </w:r>
      <w:r>
        <w:rPr>
          <w:rFonts w:ascii="Times New Roman" w:hAnsi="Times New Roman" w:cs="Times New Roman"/>
        </w:rPr>
        <w:t xml:space="preserve"> i våtmarksområdet inryms på andra håll i </w:t>
      </w:r>
      <w:proofErr w:type="spellStart"/>
      <w:r>
        <w:rPr>
          <w:rFonts w:ascii="Times New Roman" w:hAnsi="Times New Roman" w:cs="Times New Roman"/>
        </w:rPr>
        <w:t>Orminge</w:t>
      </w:r>
      <w:proofErr w:type="spellEnd"/>
      <w:r>
        <w:rPr>
          <w:rFonts w:ascii="Times New Roman" w:hAnsi="Times New Roman" w:cs="Times New Roman"/>
        </w:rPr>
        <w:t xml:space="preserve"> </w:t>
      </w:r>
      <w:r w:rsidR="00DC4CD1">
        <w:rPr>
          <w:rFonts w:ascii="Times New Roman" w:hAnsi="Times New Roman" w:cs="Times New Roman"/>
        </w:rPr>
        <w:t>centrum</w:t>
      </w:r>
      <w:r w:rsidR="00F45098">
        <w:rPr>
          <w:rFonts w:ascii="Times New Roman" w:hAnsi="Times New Roman" w:cs="Times New Roman"/>
        </w:rPr>
        <w:t xml:space="preserve"> än att </w:t>
      </w:r>
      <w:r w:rsidR="00D309C6">
        <w:rPr>
          <w:rFonts w:ascii="Times New Roman" w:hAnsi="Times New Roman" w:cs="Times New Roman"/>
        </w:rPr>
        <w:t xml:space="preserve">försöka </w:t>
      </w:r>
      <w:r w:rsidR="007609FD">
        <w:rPr>
          <w:rFonts w:ascii="Times New Roman" w:hAnsi="Times New Roman" w:cs="Times New Roman"/>
        </w:rPr>
        <w:t>kompensera</w:t>
      </w:r>
      <w:r w:rsidR="00F45098">
        <w:rPr>
          <w:rFonts w:ascii="Times New Roman" w:hAnsi="Times New Roman" w:cs="Times New Roman"/>
        </w:rPr>
        <w:t xml:space="preserve"> förlusten av värdefull natur.</w:t>
      </w:r>
    </w:p>
    <w:p w14:paraId="4FFD109A" w14:textId="338D42D4" w:rsidR="008B7CAF" w:rsidRDefault="008B7CAF" w:rsidP="008B7CAF">
      <w:pPr>
        <w:spacing w:line="276" w:lineRule="auto"/>
        <w:ind w:right="282"/>
        <w:rPr>
          <w:rFonts w:ascii="Times New Roman" w:hAnsi="Times New Roman" w:cs="Times New Roman"/>
        </w:rPr>
      </w:pPr>
      <w:r>
        <w:rPr>
          <w:rFonts w:ascii="Times New Roman" w:hAnsi="Times New Roman" w:cs="Times New Roman"/>
        </w:rPr>
        <w:t xml:space="preserve">Mark och miljödomstolen </w:t>
      </w:r>
      <w:r w:rsidR="0067257B">
        <w:rPr>
          <w:rFonts w:ascii="Times New Roman" w:hAnsi="Times New Roman" w:cs="Times New Roman"/>
        </w:rPr>
        <w:t>(MMD)</w:t>
      </w:r>
      <w:r w:rsidR="00D27BC9">
        <w:rPr>
          <w:rFonts w:ascii="Times New Roman" w:hAnsi="Times New Roman" w:cs="Times New Roman"/>
        </w:rPr>
        <w:t xml:space="preserve"> </w:t>
      </w:r>
      <w:r>
        <w:rPr>
          <w:rFonts w:ascii="Times New Roman" w:hAnsi="Times New Roman" w:cs="Times New Roman"/>
        </w:rPr>
        <w:t>säger i domen att ”</w:t>
      </w:r>
      <w:r w:rsidRPr="008B7CAF">
        <w:rPr>
          <w:rFonts w:ascii="Times New Roman" w:hAnsi="Times New Roman" w:cs="Times New Roman"/>
          <w:i/>
          <w:iCs/>
        </w:rPr>
        <w:t xml:space="preserve">Syftet med verksamheten är att tillgodose ett samhällsintresse i form av att </w:t>
      </w:r>
      <w:proofErr w:type="spellStart"/>
      <w:r w:rsidRPr="008B7CAF">
        <w:rPr>
          <w:rFonts w:ascii="Times New Roman" w:hAnsi="Times New Roman" w:cs="Times New Roman"/>
          <w:i/>
          <w:iCs/>
        </w:rPr>
        <w:t>Orminge</w:t>
      </w:r>
      <w:proofErr w:type="spellEnd"/>
      <w:r w:rsidRPr="008B7CAF">
        <w:rPr>
          <w:rFonts w:ascii="Times New Roman" w:hAnsi="Times New Roman" w:cs="Times New Roman"/>
          <w:i/>
          <w:iCs/>
        </w:rPr>
        <w:t xml:space="preserve"> centrum utvecklas till ett tryggt, tillgängligt och levande stadsdelscentrum med bl.a. ytterligare bostäder och äldreboende. Vald lokalisering har stora fördelar, bl.a. då den aktuella platsen ligger i direkt anslutning till nuvarande centrum och är en knutpunkt för kollektivtrafiken. Platsen ligger också nära stora naturområden och erbjuder goda möjligheter till rekreation. Samtidigt innebär verksamheten att en del av en våtmark kommer att fyllas ut för att på så sätt göra marken byggbar. Den aktuella delen av våtmarken försvinner därmed permanent</w:t>
      </w:r>
      <w:r w:rsidRPr="008B7CAF">
        <w:rPr>
          <w:rFonts w:ascii="Times New Roman" w:hAnsi="Times New Roman" w:cs="Times New Roman"/>
        </w:rPr>
        <w:t>.</w:t>
      </w:r>
      <w:r>
        <w:rPr>
          <w:rFonts w:ascii="Times New Roman" w:hAnsi="Times New Roman" w:cs="Times New Roman"/>
        </w:rPr>
        <w:t>”</w:t>
      </w:r>
    </w:p>
    <w:p w14:paraId="03A74BB3" w14:textId="77777777" w:rsidR="009C17E7" w:rsidRDefault="0067257B" w:rsidP="00A22AB5">
      <w:pPr>
        <w:spacing w:line="276" w:lineRule="auto"/>
        <w:ind w:right="282"/>
        <w:rPr>
          <w:rFonts w:ascii="Times New Roman" w:hAnsi="Times New Roman" w:cs="Times New Roman"/>
        </w:rPr>
      </w:pPr>
      <w:r>
        <w:rPr>
          <w:rFonts w:ascii="Times New Roman" w:hAnsi="Times New Roman" w:cs="Times New Roman"/>
        </w:rPr>
        <w:t>MMD säger vidare att ”</w:t>
      </w:r>
      <w:r w:rsidRPr="0067257B">
        <w:rPr>
          <w:rFonts w:ascii="Times New Roman" w:hAnsi="Times New Roman" w:cs="Times New Roman"/>
          <w:i/>
          <w:iCs/>
        </w:rPr>
        <w:t>Den aktuella delen av sumpskogen utgör den del av våtmarken som har lägst naturvärden.”</w:t>
      </w:r>
      <w:r>
        <w:rPr>
          <w:rFonts w:ascii="Times New Roman" w:hAnsi="Times New Roman" w:cs="Times New Roman"/>
          <w:i/>
          <w:iCs/>
        </w:rPr>
        <w:t xml:space="preserve"> </w:t>
      </w:r>
      <w:r w:rsidRPr="0067257B">
        <w:rPr>
          <w:rFonts w:ascii="Times New Roman" w:hAnsi="Times New Roman" w:cs="Times New Roman"/>
        </w:rPr>
        <w:t xml:space="preserve">Det är inte </w:t>
      </w:r>
      <w:r>
        <w:rPr>
          <w:rFonts w:ascii="Times New Roman" w:hAnsi="Times New Roman" w:cs="Times New Roman"/>
        </w:rPr>
        <w:t xml:space="preserve">korrekt då en del av det område som klassats som högt naturvärde (klass 2) kommer att exploateras. Större delen av området har klassats som påtagligt naturvärde (klass 3). I naturvärdesinventeringen klassas inget område lägre än klass 3. </w:t>
      </w:r>
    </w:p>
    <w:p w14:paraId="057049A4" w14:textId="4A60433A" w:rsidR="009C17E7" w:rsidRDefault="0067257B" w:rsidP="009C17E7">
      <w:pPr>
        <w:spacing w:line="276" w:lineRule="auto"/>
        <w:ind w:right="282"/>
        <w:rPr>
          <w:rFonts w:ascii="Times New Roman" w:hAnsi="Times New Roman" w:cs="Times New Roman"/>
        </w:rPr>
      </w:pPr>
      <w:r>
        <w:rPr>
          <w:rFonts w:ascii="Times New Roman" w:hAnsi="Times New Roman" w:cs="Times New Roman"/>
        </w:rPr>
        <w:t xml:space="preserve">I Nacka kommuns miljöredovisning för detaljplan </w:t>
      </w:r>
      <w:r w:rsidRPr="0067257B">
        <w:rPr>
          <w:rFonts w:ascii="Times New Roman" w:hAnsi="Times New Roman" w:cs="Times New Roman"/>
        </w:rPr>
        <w:t>Sarvträsk och Ormingehus</w:t>
      </w:r>
      <w:r>
        <w:rPr>
          <w:rFonts w:ascii="Times New Roman" w:hAnsi="Times New Roman" w:cs="Times New Roman"/>
        </w:rPr>
        <w:t xml:space="preserve">, </w:t>
      </w:r>
      <w:r w:rsidRPr="0067257B">
        <w:rPr>
          <w:rFonts w:ascii="Times New Roman" w:hAnsi="Times New Roman" w:cs="Times New Roman"/>
        </w:rPr>
        <w:t>Dnr KFKS 2015/558</w:t>
      </w:r>
      <w:r>
        <w:rPr>
          <w:rFonts w:ascii="Times New Roman" w:hAnsi="Times New Roman" w:cs="Times New Roman"/>
        </w:rPr>
        <w:t xml:space="preserve">, upprättad i april 2018, sägs följande om </w:t>
      </w:r>
      <w:r w:rsidR="00A22AB5">
        <w:rPr>
          <w:rFonts w:ascii="Times New Roman" w:hAnsi="Times New Roman" w:cs="Times New Roman"/>
        </w:rPr>
        <w:t>konsekvenserna</w:t>
      </w:r>
      <w:r>
        <w:rPr>
          <w:rFonts w:ascii="Times New Roman" w:hAnsi="Times New Roman" w:cs="Times New Roman"/>
        </w:rPr>
        <w:t xml:space="preserve"> av </w:t>
      </w:r>
      <w:r w:rsidR="00A22AB5">
        <w:rPr>
          <w:rFonts w:ascii="Times New Roman" w:hAnsi="Times New Roman" w:cs="Times New Roman"/>
        </w:rPr>
        <w:t>att våtmarken exploateras: ”</w:t>
      </w:r>
      <w:r w:rsidR="00A22AB5" w:rsidRPr="00A22AB5">
        <w:rPr>
          <w:rFonts w:ascii="Times New Roman" w:hAnsi="Times New Roman" w:cs="Times New Roman"/>
          <w:i/>
          <w:iCs/>
        </w:rPr>
        <w:t xml:space="preserve">En stor del av den sumpskog som idag finns söder om Sarvträsk kommer att bebyggas, vilket påverkar naturvärden och arter i området negativt och kan ytterligare försvaga det redan svaga gröna sambandet i </w:t>
      </w:r>
      <w:proofErr w:type="spellStart"/>
      <w:r w:rsidR="00A22AB5" w:rsidRPr="00A22AB5">
        <w:rPr>
          <w:rFonts w:ascii="Times New Roman" w:hAnsi="Times New Roman" w:cs="Times New Roman"/>
          <w:i/>
          <w:iCs/>
        </w:rPr>
        <w:t>NackaVärmdökilen</w:t>
      </w:r>
      <w:proofErr w:type="spellEnd"/>
      <w:r w:rsidR="00A22AB5" w:rsidRPr="00A22AB5">
        <w:rPr>
          <w:rFonts w:ascii="Times New Roman" w:hAnsi="Times New Roman" w:cs="Times New Roman"/>
        </w:rPr>
        <w:t>.</w:t>
      </w:r>
      <w:r w:rsidR="00A22AB5">
        <w:rPr>
          <w:rFonts w:ascii="Times New Roman" w:hAnsi="Times New Roman" w:cs="Times New Roman"/>
        </w:rPr>
        <w:t>”</w:t>
      </w:r>
      <w:r w:rsidR="009C17E7">
        <w:rPr>
          <w:rFonts w:ascii="Times New Roman" w:hAnsi="Times New Roman" w:cs="Times New Roman"/>
        </w:rPr>
        <w:t xml:space="preserve"> </w:t>
      </w:r>
      <w:r w:rsidR="000C2768">
        <w:rPr>
          <w:rFonts w:ascii="Times New Roman" w:hAnsi="Times New Roman" w:cs="Times New Roman"/>
        </w:rPr>
        <w:t xml:space="preserve">När </w:t>
      </w:r>
      <w:r w:rsidR="009C17E7">
        <w:rPr>
          <w:rFonts w:ascii="Times New Roman" w:hAnsi="Times New Roman" w:cs="Times New Roman"/>
        </w:rPr>
        <w:t>det gäller den skyddsklassade mind</w:t>
      </w:r>
      <w:r w:rsidR="000C2768">
        <w:rPr>
          <w:rFonts w:ascii="Times New Roman" w:hAnsi="Times New Roman" w:cs="Times New Roman"/>
        </w:rPr>
        <w:t>re</w:t>
      </w:r>
      <w:r w:rsidR="009C17E7">
        <w:rPr>
          <w:rFonts w:ascii="Times New Roman" w:hAnsi="Times New Roman" w:cs="Times New Roman"/>
        </w:rPr>
        <w:t xml:space="preserve"> hackspetten sägs följande i miljöredovisningen: </w:t>
      </w:r>
      <w:r w:rsidR="009C17E7" w:rsidRPr="009C17E7">
        <w:rPr>
          <w:rFonts w:ascii="Times New Roman" w:hAnsi="Times New Roman" w:cs="Times New Roman"/>
          <w:i/>
          <w:iCs/>
        </w:rPr>
        <w:t>”Mindre hackspett bedöms häcka i området och ca 0,8 ha av artens totala habitat på 13 ha kommer att exploateras</w:t>
      </w:r>
      <w:r w:rsidR="009C17E7" w:rsidRPr="009C17E7">
        <w:rPr>
          <w:rFonts w:ascii="Times New Roman" w:hAnsi="Times New Roman" w:cs="Times New Roman"/>
        </w:rPr>
        <w:t>.</w:t>
      </w:r>
      <w:r w:rsidR="009C17E7">
        <w:rPr>
          <w:rFonts w:ascii="Times New Roman" w:hAnsi="Times New Roman" w:cs="Times New Roman"/>
        </w:rPr>
        <w:t>”</w:t>
      </w:r>
    </w:p>
    <w:p w14:paraId="0A3824E3" w14:textId="284EC619" w:rsidR="009C17E7" w:rsidRDefault="009C17E7" w:rsidP="00A22AB5">
      <w:pPr>
        <w:spacing w:line="276" w:lineRule="auto"/>
        <w:ind w:right="282"/>
        <w:rPr>
          <w:rFonts w:ascii="Times New Roman" w:hAnsi="Times New Roman" w:cs="Times New Roman"/>
        </w:rPr>
      </w:pPr>
      <w:r>
        <w:rPr>
          <w:rFonts w:ascii="Times New Roman" w:hAnsi="Times New Roman" w:cs="Times New Roman"/>
        </w:rPr>
        <w:t xml:space="preserve">Här är det tydligt att förslaget har negativa konsekvenser och står i skarp kontrast mot </w:t>
      </w:r>
      <w:proofErr w:type="gramStart"/>
      <w:r>
        <w:rPr>
          <w:rFonts w:ascii="Times New Roman" w:hAnsi="Times New Roman" w:cs="Times New Roman"/>
        </w:rPr>
        <w:t>MMD:s</w:t>
      </w:r>
      <w:r w:rsidR="000776D6">
        <w:rPr>
          <w:rFonts w:ascii="Times New Roman" w:hAnsi="Times New Roman" w:cs="Times New Roman"/>
        </w:rPr>
        <w:t xml:space="preserve"> </w:t>
      </w:r>
      <w:r>
        <w:rPr>
          <w:rFonts w:ascii="Times New Roman" w:hAnsi="Times New Roman" w:cs="Times New Roman"/>
        </w:rPr>
        <w:t>överslätande bedömning</w:t>
      </w:r>
      <w:proofErr w:type="gramEnd"/>
      <w:r>
        <w:rPr>
          <w:rFonts w:ascii="Times New Roman" w:hAnsi="Times New Roman" w:cs="Times New Roman"/>
        </w:rPr>
        <w:t xml:space="preserve"> om att det är de delar av våtmarken som har lägst värden som försvinner. Vi vill dessutom upprepa att det är just i den södra delen av våtmarksområdet som mindre hackspetten förmodligen häckar. </w:t>
      </w:r>
    </w:p>
    <w:p w14:paraId="6BA42E88" w14:textId="6E5A5790" w:rsidR="00544A87" w:rsidRDefault="00544A87" w:rsidP="00A22AB5">
      <w:pPr>
        <w:spacing w:line="276" w:lineRule="auto"/>
        <w:ind w:right="282"/>
        <w:rPr>
          <w:rFonts w:ascii="Times New Roman" w:hAnsi="Times New Roman" w:cs="Times New Roman"/>
        </w:rPr>
      </w:pPr>
      <w:r>
        <w:rPr>
          <w:rFonts w:ascii="Times New Roman" w:hAnsi="Times New Roman" w:cs="Times New Roman"/>
        </w:rPr>
        <w:t xml:space="preserve">MMD </w:t>
      </w:r>
      <w:r w:rsidR="00D10904">
        <w:rPr>
          <w:rFonts w:ascii="Times New Roman" w:hAnsi="Times New Roman" w:cs="Times New Roman"/>
        </w:rPr>
        <w:t xml:space="preserve">säger att syftet med verksamheten är att tillgodose ett </w:t>
      </w:r>
      <w:r>
        <w:rPr>
          <w:rFonts w:ascii="Times New Roman" w:hAnsi="Times New Roman" w:cs="Times New Roman"/>
        </w:rPr>
        <w:t>samhällsintresse me</w:t>
      </w:r>
      <w:r w:rsidR="00D10904">
        <w:rPr>
          <w:rFonts w:ascii="Times New Roman" w:hAnsi="Times New Roman" w:cs="Times New Roman"/>
        </w:rPr>
        <w:t xml:space="preserve">n att bevara våtmarken är också ett samhällsintresse men det omnämns inte på det sättet. Om man ser det som en avvägning mellan två motstående samhällsintressen menar vi att den byggnation som föreslås, 150 lägenheter och </w:t>
      </w:r>
      <w:r w:rsidR="000776D6">
        <w:rPr>
          <w:rFonts w:ascii="Times New Roman" w:hAnsi="Times New Roman" w:cs="Times New Roman"/>
        </w:rPr>
        <w:t>servicehem med ca</w:t>
      </w:r>
      <w:r w:rsidR="00582A9C">
        <w:rPr>
          <w:rFonts w:ascii="Times New Roman" w:hAnsi="Times New Roman" w:cs="Times New Roman"/>
        </w:rPr>
        <w:t xml:space="preserve"> </w:t>
      </w:r>
      <w:r w:rsidR="00D10904">
        <w:rPr>
          <w:rFonts w:ascii="Times New Roman" w:hAnsi="Times New Roman" w:cs="Times New Roman"/>
        </w:rPr>
        <w:t>115 äldrebo</w:t>
      </w:r>
      <w:r w:rsidR="000776D6">
        <w:rPr>
          <w:rFonts w:ascii="Times New Roman" w:hAnsi="Times New Roman" w:cs="Times New Roman"/>
        </w:rPr>
        <w:t xml:space="preserve">enden, kan inrymmas i den utveckling av </w:t>
      </w:r>
      <w:proofErr w:type="spellStart"/>
      <w:r w:rsidR="000776D6">
        <w:rPr>
          <w:rFonts w:ascii="Times New Roman" w:hAnsi="Times New Roman" w:cs="Times New Roman"/>
        </w:rPr>
        <w:t>Orminge</w:t>
      </w:r>
      <w:proofErr w:type="spellEnd"/>
      <w:r w:rsidR="000776D6">
        <w:rPr>
          <w:rFonts w:ascii="Times New Roman" w:hAnsi="Times New Roman" w:cs="Times New Roman"/>
        </w:rPr>
        <w:t xml:space="preserve"> </w:t>
      </w:r>
      <w:r w:rsidR="0002024A">
        <w:rPr>
          <w:rFonts w:ascii="Times New Roman" w:hAnsi="Times New Roman" w:cs="Times New Roman"/>
        </w:rPr>
        <w:t>c</w:t>
      </w:r>
      <w:r w:rsidR="000776D6">
        <w:rPr>
          <w:rFonts w:ascii="Times New Roman" w:hAnsi="Times New Roman" w:cs="Times New Roman"/>
        </w:rPr>
        <w:t>entrum som planeras av Nacka kommun</w:t>
      </w:r>
      <w:r w:rsidR="0002024A">
        <w:rPr>
          <w:rFonts w:ascii="Times New Roman" w:hAnsi="Times New Roman" w:cs="Times New Roman"/>
        </w:rPr>
        <w:t xml:space="preserve">. </w:t>
      </w:r>
      <w:r w:rsidR="009E777F">
        <w:rPr>
          <w:rFonts w:ascii="Times New Roman" w:hAnsi="Times New Roman" w:cs="Times New Roman"/>
        </w:rPr>
        <w:t>I antaget d</w:t>
      </w:r>
      <w:r w:rsidR="009E777F" w:rsidRPr="009E777F">
        <w:rPr>
          <w:rFonts w:ascii="Times New Roman" w:hAnsi="Times New Roman" w:cs="Times New Roman"/>
        </w:rPr>
        <w:t xml:space="preserve">etaljplaneprogram för </w:t>
      </w:r>
      <w:proofErr w:type="spellStart"/>
      <w:r w:rsidR="009E777F" w:rsidRPr="009E777F">
        <w:rPr>
          <w:rFonts w:ascii="Times New Roman" w:hAnsi="Times New Roman" w:cs="Times New Roman"/>
        </w:rPr>
        <w:t>Orminge</w:t>
      </w:r>
      <w:proofErr w:type="spellEnd"/>
      <w:r w:rsidR="009E777F" w:rsidRPr="009E777F">
        <w:rPr>
          <w:rFonts w:ascii="Times New Roman" w:hAnsi="Times New Roman" w:cs="Times New Roman"/>
        </w:rPr>
        <w:t xml:space="preserve"> centrum </w:t>
      </w:r>
      <w:r w:rsidR="009E777F">
        <w:rPr>
          <w:rFonts w:ascii="Times New Roman" w:hAnsi="Times New Roman" w:cs="Times New Roman"/>
        </w:rPr>
        <w:t>föreslås</w:t>
      </w:r>
      <w:r w:rsidR="009E777F" w:rsidRPr="009E777F">
        <w:rPr>
          <w:rFonts w:ascii="Times New Roman" w:hAnsi="Times New Roman" w:cs="Times New Roman"/>
        </w:rPr>
        <w:t xml:space="preserve"> 1100 - 1300 nya bostäder och cirka 30 000 kvadratmeter ny verksamhetsyta</w:t>
      </w:r>
      <w:r w:rsidR="009E777F">
        <w:rPr>
          <w:rFonts w:ascii="Times New Roman" w:hAnsi="Times New Roman" w:cs="Times New Roman"/>
        </w:rPr>
        <w:t xml:space="preserve">. Det är uppenbart att just detta våtmarksområde inte måste tas i anspråk för detta ändamål. </w:t>
      </w:r>
    </w:p>
    <w:p w14:paraId="309F45E8" w14:textId="6DFAF1DD" w:rsidR="0067257B" w:rsidRDefault="00420F07" w:rsidP="0067257B">
      <w:pPr>
        <w:spacing w:line="276" w:lineRule="auto"/>
        <w:ind w:right="282"/>
        <w:rPr>
          <w:rFonts w:ascii="Times New Roman" w:hAnsi="Times New Roman" w:cs="Times New Roman"/>
        </w:rPr>
      </w:pPr>
      <w:r>
        <w:rPr>
          <w:rFonts w:ascii="Times New Roman" w:hAnsi="Times New Roman" w:cs="Times New Roman"/>
        </w:rPr>
        <w:t>MMD säger vidare att ”</w:t>
      </w:r>
      <w:r w:rsidR="0067257B" w:rsidRPr="00420F07">
        <w:rPr>
          <w:rFonts w:ascii="Times New Roman" w:hAnsi="Times New Roman" w:cs="Times New Roman"/>
          <w:i/>
          <w:iCs/>
        </w:rPr>
        <w:t>Då en större del av våtmarken bevaras kommer inte områdets funktion som våtmark att helt försvinna genom de ansökta åtgärderna</w:t>
      </w:r>
      <w:r w:rsidR="0067257B" w:rsidRPr="0067257B">
        <w:rPr>
          <w:rFonts w:ascii="Times New Roman" w:hAnsi="Times New Roman" w:cs="Times New Roman"/>
        </w:rPr>
        <w:t>.</w:t>
      </w:r>
      <w:r>
        <w:rPr>
          <w:rFonts w:ascii="Times New Roman" w:hAnsi="Times New Roman" w:cs="Times New Roman"/>
        </w:rPr>
        <w:t xml:space="preserve">” Det är förvisso sant men varje minskning av våtmarksarealen är negativt för de ekosystemtjänster som området levererar och de arter som är beroende av den naturtypen. </w:t>
      </w:r>
    </w:p>
    <w:p w14:paraId="4F1D9947" w14:textId="7DD766F4" w:rsidR="00A863CD" w:rsidRDefault="00A863CD" w:rsidP="0067257B">
      <w:pPr>
        <w:spacing w:line="276" w:lineRule="auto"/>
        <w:ind w:right="282"/>
        <w:rPr>
          <w:rFonts w:ascii="Times New Roman" w:hAnsi="Times New Roman" w:cs="Times New Roman"/>
        </w:rPr>
      </w:pPr>
      <w:r>
        <w:rPr>
          <w:rFonts w:ascii="Times New Roman" w:hAnsi="Times New Roman" w:cs="Times New Roman"/>
        </w:rPr>
        <w:lastRenderedPageBreak/>
        <w:t>Skydds</w:t>
      </w:r>
      <w:r w:rsidR="00760867">
        <w:rPr>
          <w:rFonts w:ascii="Times New Roman" w:hAnsi="Times New Roman" w:cs="Times New Roman"/>
        </w:rPr>
        <w:t>-</w:t>
      </w:r>
      <w:r>
        <w:rPr>
          <w:rFonts w:ascii="Times New Roman" w:hAnsi="Times New Roman" w:cs="Times New Roman"/>
        </w:rPr>
        <w:t xml:space="preserve"> och kompensationsåtgärder föreslås för att säkerställa bevarandestatusen för skyddsklassade arter. </w:t>
      </w:r>
      <w:r w:rsidR="00153CF8">
        <w:rPr>
          <w:rFonts w:ascii="Times New Roman" w:hAnsi="Times New Roman" w:cs="Times New Roman"/>
        </w:rPr>
        <w:t xml:space="preserve">Vi återkommer om resonemang kring detta. </w:t>
      </w:r>
    </w:p>
    <w:p w14:paraId="7B404840" w14:textId="175D1AF8" w:rsidR="00B7020B" w:rsidRDefault="00E05D6A" w:rsidP="001747AB">
      <w:pPr>
        <w:spacing w:line="276" w:lineRule="auto"/>
        <w:ind w:right="282"/>
        <w:rPr>
          <w:rFonts w:ascii="Times New Roman" w:hAnsi="Times New Roman" w:cs="Times New Roman"/>
        </w:rPr>
      </w:pPr>
      <w:r>
        <w:rPr>
          <w:rFonts w:ascii="Times New Roman" w:hAnsi="Times New Roman" w:cs="Times New Roman"/>
        </w:rPr>
        <w:t>K</w:t>
      </w:r>
      <w:r w:rsidRPr="00E05D6A">
        <w:rPr>
          <w:rFonts w:ascii="Times New Roman" w:hAnsi="Times New Roman" w:cs="Times New Roman"/>
        </w:rPr>
        <w:t xml:space="preserve">ompensationsåtgärder </w:t>
      </w:r>
      <w:r>
        <w:rPr>
          <w:rFonts w:ascii="Times New Roman" w:hAnsi="Times New Roman" w:cs="Times New Roman"/>
        </w:rPr>
        <w:t xml:space="preserve">ska genomföras men förslaget är att kompensationen ska genomföras i en helt annan del av kommunen. Att man inte kunnat hitta lämpliga områden för kompensationsåtgärder </w:t>
      </w:r>
      <w:r w:rsidRPr="00E05D6A">
        <w:rPr>
          <w:rFonts w:ascii="Times New Roman" w:hAnsi="Times New Roman" w:cs="Times New Roman"/>
        </w:rPr>
        <w:t xml:space="preserve">inom närområdet är talande nog för hur få marker av denna kvalitet som finns kring </w:t>
      </w:r>
      <w:proofErr w:type="spellStart"/>
      <w:r w:rsidRPr="00E05D6A">
        <w:rPr>
          <w:rFonts w:ascii="Times New Roman" w:hAnsi="Times New Roman" w:cs="Times New Roman"/>
        </w:rPr>
        <w:t>Orminge</w:t>
      </w:r>
      <w:proofErr w:type="spellEnd"/>
      <w:r w:rsidRPr="00E05D6A">
        <w:rPr>
          <w:rFonts w:ascii="Times New Roman" w:hAnsi="Times New Roman" w:cs="Times New Roman"/>
        </w:rPr>
        <w:t>. Det i sig borde utgöra skäl nog för att tillstånd inte ska ges.</w:t>
      </w:r>
    </w:p>
    <w:p w14:paraId="027C2571" w14:textId="1E01757F" w:rsidR="00070D94" w:rsidRPr="00070D94" w:rsidRDefault="00070D94" w:rsidP="00070D94">
      <w:pPr>
        <w:spacing w:line="276" w:lineRule="auto"/>
        <w:ind w:right="282"/>
        <w:rPr>
          <w:rFonts w:ascii="Times New Roman" w:hAnsi="Times New Roman" w:cs="Times New Roman"/>
          <w:b/>
          <w:bCs/>
        </w:rPr>
      </w:pPr>
      <w:r>
        <w:rPr>
          <w:rFonts w:ascii="Times New Roman" w:hAnsi="Times New Roman" w:cs="Times New Roman"/>
          <w:b/>
          <w:bCs/>
        </w:rPr>
        <w:t xml:space="preserve">Brister i miljökonsekvensbeskrivningen </w:t>
      </w:r>
    </w:p>
    <w:p w14:paraId="1C3D5ED1" w14:textId="76F97EC0" w:rsidR="00070D94" w:rsidRDefault="00070D94" w:rsidP="00070D94">
      <w:pPr>
        <w:spacing w:line="276" w:lineRule="auto"/>
        <w:ind w:right="282"/>
        <w:rPr>
          <w:rFonts w:ascii="Times New Roman" w:hAnsi="Times New Roman" w:cs="Times New Roman"/>
        </w:rPr>
      </w:pPr>
      <w:r>
        <w:rPr>
          <w:rFonts w:ascii="Times New Roman" w:hAnsi="Times New Roman" w:cs="Times New Roman"/>
        </w:rPr>
        <w:t xml:space="preserve">MMD bedömer att </w:t>
      </w:r>
      <w:r w:rsidRPr="00070D94">
        <w:rPr>
          <w:rFonts w:ascii="Times New Roman" w:hAnsi="Times New Roman" w:cs="Times New Roman"/>
        </w:rPr>
        <w:t>miljökonsekvensbeskrivningen</w:t>
      </w:r>
      <w:r>
        <w:rPr>
          <w:rFonts w:ascii="Times New Roman" w:hAnsi="Times New Roman" w:cs="Times New Roman"/>
        </w:rPr>
        <w:t xml:space="preserve"> (MKB)</w:t>
      </w:r>
      <w:r w:rsidRPr="00070D94">
        <w:rPr>
          <w:rFonts w:ascii="Times New Roman" w:hAnsi="Times New Roman" w:cs="Times New Roman"/>
        </w:rPr>
        <w:t xml:space="preserve"> uppfyller de krav som följer av 6 kap.</w:t>
      </w:r>
      <w:r>
        <w:rPr>
          <w:rFonts w:ascii="Times New Roman" w:hAnsi="Times New Roman" w:cs="Times New Roman"/>
        </w:rPr>
        <w:t xml:space="preserve"> </w:t>
      </w:r>
      <w:r w:rsidRPr="00070D94">
        <w:rPr>
          <w:rFonts w:ascii="Times New Roman" w:hAnsi="Times New Roman" w:cs="Times New Roman"/>
        </w:rPr>
        <w:t>miljöbalken och ska godkännas.</w:t>
      </w:r>
      <w:r>
        <w:rPr>
          <w:rFonts w:ascii="Times New Roman" w:hAnsi="Times New Roman" w:cs="Times New Roman"/>
        </w:rPr>
        <w:t xml:space="preserve"> </w:t>
      </w:r>
    </w:p>
    <w:p w14:paraId="5C807ADE" w14:textId="1769BB80" w:rsidR="00AD3CE7" w:rsidRDefault="00AD3CE7" w:rsidP="00070D94">
      <w:pPr>
        <w:spacing w:line="276" w:lineRule="auto"/>
        <w:ind w:right="282"/>
        <w:rPr>
          <w:rFonts w:ascii="Times New Roman" w:hAnsi="Times New Roman" w:cs="Times New Roman"/>
        </w:rPr>
      </w:pPr>
      <w:r>
        <w:rPr>
          <w:rFonts w:ascii="Times New Roman" w:hAnsi="Times New Roman" w:cs="Times New Roman"/>
        </w:rPr>
        <w:t xml:space="preserve">Någon MKB för utbyggnadsplanerna av </w:t>
      </w:r>
      <w:proofErr w:type="spellStart"/>
      <w:r>
        <w:rPr>
          <w:rFonts w:ascii="Times New Roman" w:hAnsi="Times New Roman" w:cs="Times New Roman"/>
        </w:rPr>
        <w:t>Orminge</w:t>
      </w:r>
      <w:proofErr w:type="spellEnd"/>
      <w:r>
        <w:rPr>
          <w:rFonts w:ascii="Times New Roman" w:hAnsi="Times New Roman" w:cs="Times New Roman"/>
        </w:rPr>
        <w:t xml:space="preserve"> centrum finns inte. </w:t>
      </w:r>
      <w:r w:rsidRPr="00AD3CE7">
        <w:rPr>
          <w:rFonts w:ascii="Times New Roman" w:hAnsi="Times New Roman" w:cs="Times New Roman"/>
        </w:rPr>
        <w:t xml:space="preserve">Nacka kommun har valt att presentera utbyggnadsplanerna av </w:t>
      </w:r>
      <w:proofErr w:type="spellStart"/>
      <w:r w:rsidRPr="00AD3CE7">
        <w:rPr>
          <w:rFonts w:ascii="Times New Roman" w:hAnsi="Times New Roman" w:cs="Times New Roman"/>
        </w:rPr>
        <w:t>Orminge</w:t>
      </w:r>
      <w:proofErr w:type="spellEnd"/>
      <w:r w:rsidRPr="00AD3CE7">
        <w:rPr>
          <w:rFonts w:ascii="Times New Roman" w:hAnsi="Times New Roman" w:cs="Times New Roman"/>
        </w:rPr>
        <w:t xml:space="preserve"> centrum i ett program. Därmed undviks skyldigheten att göra en MKB. Helt kort konstateras i handlingarna att utbyggnaden inte har någon betydande miljöpåverkan, en bedömning vi inte delar. Hade kommunen valt att göra en fördjupad översiktsplan, så hade en MKB krävts, och det anser vi vore det rätta, för hela utbyggnaden av Ormingeområdet.</w:t>
      </w:r>
    </w:p>
    <w:p w14:paraId="2174B14C" w14:textId="3E210B8F" w:rsidR="00070D94" w:rsidRDefault="00AD3CE7" w:rsidP="00070D94">
      <w:pPr>
        <w:spacing w:line="276" w:lineRule="auto"/>
        <w:ind w:right="282"/>
        <w:rPr>
          <w:rFonts w:ascii="Times New Roman" w:hAnsi="Times New Roman" w:cs="Times New Roman"/>
        </w:rPr>
      </w:pPr>
      <w:r>
        <w:rPr>
          <w:rFonts w:ascii="Times New Roman" w:hAnsi="Times New Roman" w:cs="Times New Roman"/>
        </w:rPr>
        <w:t xml:space="preserve">Däremot bedöms den planerade vattenverksamheten utgöra en betydande miljöpåverkan och en MKB har upprättats. </w:t>
      </w:r>
      <w:r w:rsidR="00070D94">
        <w:rPr>
          <w:rFonts w:ascii="Times New Roman" w:hAnsi="Times New Roman" w:cs="Times New Roman"/>
        </w:rPr>
        <w:t xml:space="preserve">Föreningarna anser </w:t>
      </w:r>
      <w:r>
        <w:rPr>
          <w:rFonts w:ascii="Times New Roman" w:hAnsi="Times New Roman" w:cs="Times New Roman"/>
        </w:rPr>
        <w:t xml:space="preserve">dock </w:t>
      </w:r>
      <w:r w:rsidR="00070D94">
        <w:rPr>
          <w:rFonts w:ascii="Times New Roman" w:hAnsi="Times New Roman" w:cs="Times New Roman"/>
        </w:rPr>
        <w:t xml:space="preserve">att </w:t>
      </w:r>
      <w:proofErr w:type="spellStart"/>
      <w:r w:rsidR="00070D94">
        <w:rPr>
          <w:rFonts w:ascii="Times New Roman" w:hAnsi="Times New Roman" w:cs="Times New Roman"/>
        </w:rPr>
        <w:t>MKB:n</w:t>
      </w:r>
      <w:proofErr w:type="spellEnd"/>
      <w:r w:rsidR="00070D94">
        <w:rPr>
          <w:rFonts w:ascii="Times New Roman" w:hAnsi="Times New Roman" w:cs="Times New Roman"/>
        </w:rPr>
        <w:t xml:space="preserve"> på flera sätt har brister och inte kan anses uppfylla kraven i miljöbalken (MB).</w:t>
      </w:r>
    </w:p>
    <w:p w14:paraId="6FB50344" w14:textId="12B0657F" w:rsidR="00070D94" w:rsidRPr="00070D94" w:rsidRDefault="003F0CC8" w:rsidP="00070D94">
      <w:pPr>
        <w:spacing w:line="276" w:lineRule="auto"/>
        <w:ind w:right="282"/>
        <w:rPr>
          <w:rFonts w:ascii="Times New Roman" w:hAnsi="Times New Roman" w:cs="Times New Roman"/>
        </w:rPr>
      </w:pPr>
      <w:r w:rsidRPr="000D1EC0">
        <w:rPr>
          <w:rFonts w:ascii="Times New Roman" w:hAnsi="Times New Roman" w:cs="Times New Roman"/>
          <w:b/>
          <w:bCs/>
        </w:rPr>
        <w:t>1.</w:t>
      </w:r>
      <w:r>
        <w:rPr>
          <w:rFonts w:ascii="Times New Roman" w:hAnsi="Times New Roman" w:cs="Times New Roman"/>
        </w:rPr>
        <w:t xml:space="preserve"> </w:t>
      </w:r>
      <w:r w:rsidR="00070D94" w:rsidRPr="00070D94">
        <w:rPr>
          <w:rFonts w:ascii="Times New Roman" w:hAnsi="Times New Roman" w:cs="Times New Roman"/>
        </w:rPr>
        <w:t xml:space="preserve">I </w:t>
      </w:r>
      <w:proofErr w:type="spellStart"/>
      <w:r w:rsidR="00070D94" w:rsidRPr="00070D94">
        <w:rPr>
          <w:rFonts w:ascii="Times New Roman" w:hAnsi="Times New Roman" w:cs="Times New Roman"/>
        </w:rPr>
        <w:t>MKB:n</w:t>
      </w:r>
      <w:proofErr w:type="spellEnd"/>
      <w:r w:rsidR="00070D94" w:rsidRPr="00070D94">
        <w:rPr>
          <w:rFonts w:ascii="Times New Roman" w:hAnsi="Times New Roman" w:cs="Times New Roman"/>
        </w:rPr>
        <w:t xml:space="preserve"> hävdas </w:t>
      </w:r>
      <w:r w:rsidR="004D59D5">
        <w:rPr>
          <w:rFonts w:ascii="Times New Roman" w:hAnsi="Times New Roman" w:cs="Times New Roman"/>
        </w:rPr>
        <w:t xml:space="preserve">felaktigt </w:t>
      </w:r>
      <w:r w:rsidR="00070D94" w:rsidRPr="00070D94">
        <w:rPr>
          <w:rFonts w:ascii="Times New Roman" w:hAnsi="Times New Roman" w:cs="Times New Roman"/>
        </w:rPr>
        <w:t>att alternativa lokaliseringar för bebyggelsen inte är möjlig</w:t>
      </w:r>
      <w:r w:rsidR="004D59D5">
        <w:rPr>
          <w:rFonts w:ascii="Times New Roman" w:hAnsi="Times New Roman" w:cs="Times New Roman"/>
        </w:rPr>
        <w:t>. Man skriver att</w:t>
      </w:r>
      <w:r w:rsidR="00070D94" w:rsidRPr="00070D94">
        <w:rPr>
          <w:rFonts w:ascii="Times New Roman" w:hAnsi="Times New Roman" w:cs="Times New Roman"/>
        </w:rPr>
        <w:t xml:space="preserve"> </w:t>
      </w:r>
      <w:r w:rsidR="00070D94" w:rsidRPr="00070D94">
        <w:rPr>
          <w:rFonts w:ascii="Times New Roman" w:hAnsi="Times New Roman" w:cs="Times New Roman"/>
          <w:i/>
          <w:iCs/>
        </w:rPr>
        <w:t>”Kommunen bedömer utifrån såväl kommunal som regional planering och uppsatta mål att det inte finns lämpliga alternativa platser att utreda för ändamålet.</w:t>
      </w:r>
      <w:r w:rsidR="00070D94" w:rsidRPr="00070D94">
        <w:rPr>
          <w:rFonts w:ascii="Times New Roman" w:hAnsi="Times New Roman" w:cs="Times New Roman"/>
        </w:rPr>
        <w:t xml:space="preserve">” Det är den bedömning som Nacka kommun gör men i en MKB ska man göra en självständig egen bedömning, inte bara gå på vad exploatören säger. </w:t>
      </w:r>
      <w:r w:rsidR="004D59D5">
        <w:rPr>
          <w:rFonts w:ascii="Times New Roman" w:hAnsi="Times New Roman" w:cs="Times New Roman"/>
        </w:rPr>
        <w:t xml:space="preserve">Det borde rimligen gå att inrymma den tänkta bebyggelsen i våtmarksområdet någon annanstans i </w:t>
      </w:r>
      <w:proofErr w:type="spellStart"/>
      <w:r w:rsidR="004D59D5">
        <w:rPr>
          <w:rFonts w:ascii="Times New Roman" w:hAnsi="Times New Roman" w:cs="Times New Roman"/>
        </w:rPr>
        <w:t>Orminge</w:t>
      </w:r>
      <w:proofErr w:type="spellEnd"/>
      <w:r w:rsidR="004D59D5">
        <w:rPr>
          <w:rFonts w:ascii="Times New Roman" w:hAnsi="Times New Roman" w:cs="Times New Roman"/>
        </w:rPr>
        <w:t xml:space="preserve"> centrums utvecklingsområde. Det borde finnas resonemang om detta i </w:t>
      </w:r>
      <w:proofErr w:type="spellStart"/>
      <w:r w:rsidR="004D59D5">
        <w:rPr>
          <w:rFonts w:ascii="Times New Roman" w:hAnsi="Times New Roman" w:cs="Times New Roman"/>
        </w:rPr>
        <w:t>MKB:n</w:t>
      </w:r>
      <w:proofErr w:type="spellEnd"/>
      <w:r w:rsidR="004D59D5">
        <w:rPr>
          <w:rFonts w:ascii="Times New Roman" w:hAnsi="Times New Roman" w:cs="Times New Roman"/>
        </w:rPr>
        <w:t xml:space="preserve"> och om det bedöms att det inte går att göra</w:t>
      </w:r>
      <w:r w:rsidR="000D1EC0">
        <w:rPr>
          <w:rFonts w:ascii="Times New Roman" w:hAnsi="Times New Roman" w:cs="Times New Roman"/>
        </w:rPr>
        <w:t>,</w:t>
      </w:r>
      <w:r w:rsidR="004D59D5">
        <w:rPr>
          <w:rFonts w:ascii="Times New Roman" w:hAnsi="Times New Roman" w:cs="Times New Roman"/>
        </w:rPr>
        <w:t xml:space="preserve"> så borde det resoneras om varför det inte går.</w:t>
      </w:r>
      <w:r w:rsidR="00C16F53">
        <w:rPr>
          <w:rFonts w:ascii="Times New Roman" w:hAnsi="Times New Roman" w:cs="Times New Roman"/>
        </w:rPr>
        <w:t xml:space="preserve"> </w:t>
      </w:r>
    </w:p>
    <w:p w14:paraId="0E4B2FC9" w14:textId="60C38EDB" w:rsidR="00070D94" w:rsidRDefault="003F0CC8" w:rsidP="00070D94">
      <w:pPr>
        <w:spacing w:line="276" w:lineRule="auto"/>
        <w:ind w:right="282"/>
        <w:rPr>
          <w:rFonts w:ascii="Times New Roman" w:hAnsi="Times New Roman" w:cs="Times New Roman"/>
        </w:rPr>
      </w:pPr>
      <w:r w:rsidRPr="000D1EC0">
        <w:rPr>
          <w:rFonts w:ascii="Times New Roman" w:hAnsi="Times New Roman" w:cs="Times New Roman"/>
          <w:b/>
          <w:bCs/>
        </w:rPr>
        <w:t>2</w:t>
      </w:r>
      <w:r>
        <w:rPr>
          <w:rFonts w:ascii="Times New Roman" w:hAnsi="Times New Roman" w:cs="Times New Roman"/>
        </w:rPr>
        <w:t xml:space="preserve">. </w:t>
      </w:r>
      <w:r w:rsidR="00F8443E">
        <w:rPr>
          <w:rFonts w:ascii="Times New Roman" w:hAnsi="Times New Roman" w:cs="Times New Roman"/>
        </w:rPr>
        <w:t xml:space="preserve">Alternativredovisningen lever inte upp till Miljöbalkens krav. </w:t>
      </w:r>
      <w:r w:rsidR="00070D94" w:rsidRPr="00070D94">
        <w:rPr>
          <w:rFonts w:ascii="Times New Roman" w:hAnsi="Times New Roman" w:cs="Times New Roman"/>
        </w:rPr>
        <w:t xml:space="preserve">I </w:t>
      </w:r>
      <w:proofErr w:type="spellStart"/>
      <w:r w:rsidR="00070D94" w:rsidRPr="00070D94">
        <w:rPr>
          <w:rFonts w:ascii="Times New Roman" w:hAnsi="Times New Roman" w:cs="Times New Roman"/>
        </w:rPr>
        <w:t>MKB:n</w:t>
      </w:r>
      <w:proofErr w:type="spellEnd"/>
      <w:r w:rsidR="00070D94" w:rsidRPr="00070D94">
        <w:rPr>
          <w:rFonts w:ascii="Times New Roman" w:hAnsi="Times New Roman" w:cs="Times New Roman"/>
        </w:rPr>
        <w:t xml:space="preserve"> sägs att ”</w:t>
      </w:r>
      <w:r w:rsidR="00070D94" w:rsidRPr="00C16F53">
        <w:rPr>
          <w:rFonts w:ascii="Times New Roman" w:hAnsi="Times New Roman" w:cs="Times New Roman"/>
          <w:i/>
          <w:iCs/>
        </w:rPr>
        <w:t>Det reviderade förslaget till detaljplan ska möjliggöra utbyggnation av servicehem för äldre med ca 115 äldreboenden och ett flerbostadshus med ca 150 bostäder</w:t>
      </w:r>
      <w:r w:rsidR="00070D94" w:rsidRPr="00070D94">
        <w:rPr>
          <w:rFonts w:ascii="Times New Roman" w:hAnsi="Times New Roman" w:cs="Times New Roman"/>
        </w:rPr>
        <w:t xml:space="preserve">”. Att hitta plats för dessa bostäder inom </w:t>
      </w:r>
      <w:proofErr w:type="spellStart"/>
      <w:r w:rsidR="00070D94" w:rsidRPr="00070D94">
        <w:rPr>
          <w:rFonts w:ascii="Times New Roman" w:hAnsi="Times New Roman" w:cs="Times New Roman"/>
        </w:rPr>
        <w:t>Orminge</w:t>
      </w:r>
      <w:proofErr w:type="spellEnd"/>
      <w:r w:rsidR="00070D94" w:rsidRPr="00070D94">
        <w:rPr>
          <w:rFonts w:ascii="Times New Roman" w:hAnsi="Times New Roman" w:cs="Times New Roman"/>
        </w:rPr>
        <w:t xml:space="preserve"> centrum eller andra områden </w:t>
      </w:r>
      <w:r w:rsidR="00144E82">
        <w:rPr>
          <w:rFonts w:ascii="Times New Roman" w:hAnsi="Times New Roman" w:cs="Times New Roman"/>
        </w:rPr>
        <w:t>kan</w:t>
      </w:r>
      <w:r w:rsidR="00070D94" w:rsidRPr="00070D94">
        <w:rPr>
          <w:rFonts w:ascii="Times New Roman" w:hAnsi="Times New Roman" w:cs="Times New Roman"/>
        </w:rPr>
        <w:t xml:space="preserve"> inte vara omöjligt. </w:t>
      </w:r>
    </w:p>
    <w:p w14:paraId="31D5B2C8" w14:textId="041B7292" w:rsidR="009E7FEE" w:rsidRDefault="009E7FEE" w:rsidP="00070D94">
      <w:pPr>
        <w:spacing w:line="276" w:lineRule="auto"/>
        <w:ind w:right="282"/>
        <w:rPr>
          <w:rFonts w:ascii="Times New Roman" w:hAnsi="Times New Roman" w:cs="Times New Roman"/>
        </w:rPr>
      </w:pPr>
      <w:r w:rsidRPr="009E7FEE">
        <w:rPr>
          <w:rFonts w:ascii="Times New Roman" w:hAnsi="Times New Roman" w:cs="Times New Roman"/>
        </w:rPr>
        <w:t>Enligt 7§ 6 kap. MB ska en MKB innehålla en</w:t>
      </w:r>
      <w:bookmarkStart w:id="3" w:name="K6P7S2N4"/>
      <w:r w:rsidRPr="009E7FEE">
        <w:rPr>
          <w:rFonts w:ascii="Times New Roman" w:hAnsi="Times New Roman" w:cs="Times New Roman"/>
        </w:rPr>
        <w:t xml:space="preserve"> </w:t>
      </w:r>
      <w:r w:rsidR="00E92C66">
        <w:rPr>
          <w:rFonts w:ascii="Times New Roman" w:hAnsi="Times New Roman" w:cs="Times New Roman"/>
        </w:rPr>
        <w:t>”</w:t>
      </w:r>
      <w:r w:rsidRPr="009E7FEE">
        <w:rPr>
          <w:rFonts w:ascii="Times New Roman" w:hAnsi="Times New Roman" w:cs="Times New Roman"/>
          <w:i/>
        </w:rPr>
        <w:t>redovisning av alternativa platser, om sådana är möjliga, samt alternativa utformningar tillsammans med dels en motivering varför ett visst alternativ har valts, dels en beskrivning av konsekvenserna av att verksamheten eller åtgärden inte kommer till stånd</w:t>
      </w:r>
      <w:bookmarkEnd w:id="3"/>
      <w:r w:rsidRPr="009E7FEE">
        <w:rPr>
          <w:rFonts w:ascii="Times New Roman" w:hAnsi="Times New Roman" w:cs="Times New Roman"/>
        </w:rPr>
        <w:t>.</w:t>
      </w:r>
      <w:r w:rsidR="00E92C66">
        <w:rPr>
          <w:rFonts w:ascii="Times New Roman" w:hAnsi="Times New Roman" w:cs="Times New Roman"/>
        </w:rPr>
        <w:t>”</w:t>
      </w:r>
      <w:r w:rsidRPr="009E7FEE">
        <w:rPr>
          <w:rFonts w:ascii="Times New Roman" w:hAnsi="Times New Roman" w:cs="Times New Roman"/>
        </w:rPr>
        <w:t xml:space="preserve"> I Naturvårdsverkets ”</w:t>
      </w:r>
      <w:r w:rsidRPr="009E7FEE">
        <w:rPr>
          <w:rFonts w:ascii="Times New Roman" w:hAnsi="Times New Roman" w:cs="Times New Roman"/>
          <w:i/>
          <w:iCs/>
        </w:rPr>
        <w:t xml:space="preserve">Handbok </w:t>
      </w:r>
      <w:r>
        <w:rPr>
          <w:rFonts w:ascii="Times New Roman" w:hAnsi="Times New Roman" w:cs="Times New Roman"/>
          <w:i/>
          <w:iCs/>
        </w:rPr>
        <w:t>om</w:t>
      </w:r>
      <w:r w:rsidRPr="009E7FEE">
        <w:rPr>
          <w:rFonts w:ascii="Times New Roman" w:hAnsi="Times New Roman" w:cs="Times New Roman"/>
          <w:i/>
          <w:iCs/>
        </w:rPr>
        <w:t xml:space="preserve"> allmänna råd om miljöbedömning av planer och program</w:t>
      </w:r>
      <w:r w:rsidRPr="009E7FEE">
        <w:rPr>
          <w:rFonts w:ascii="Times New Roman" w:hAnsi="Times New Roman" w:cs="Times New Roman"/>
        </w:rPr>
        <w:t xml:space="preserve">” kan man läsa </w:t>
      </w:r>
      <w:proofErr w:type="gramStart"/>
      <w:r w:rsidRPr="009E7FEE">
        <w:rPr>
          <w:rFonts w:ascii="Times New Roman" w:hAnsi="Times New Roman" w:cs="Times New Roman"/>
        </w:rPr>
        <w:t xml:space="preserve">att </w:t>
      </w:r>
      <w:r w:rsidRPr="009E7FEE">
        <w:rPr>
          <w:rFonts w:ascii="Times New Roman" w:hAnsi="Times New Roman" w:cs="Times New Roman"/>
          <w:i/>
        </w:rPr>
        <w:t xml:space="preserve"> </w:t>
      </w:r>
      <w:r w:rsidR="00E92C66">
        <w:rPr>
          <w:rFonts w:ascii="Times New Roman" w:hAnsi="Times New Roman" w:cs="Times New Roman"/>
          <w:i/>
        </w:rPr>
        <w:t>”</w:t>
      </w:r>
      <w:proofErr w:type="gramEnd"/>
      <w:r w:rsidRPr="009E7FEE">
        <w:rPr>
          <w:rFonts w:ascii="Times New Roman" w:hAnsi="Times New Roman" w:cs="Times New Roman"/>
          <w:i/>
        </w:rPr>
        <w:t>identifiera/utveckla, beskriva och bedöma alternativ kan beskrivas som själva kärnan i miljökonsekvensbeskrivningen som i sin tur utgör kärnan i miljöbedömningen. Arbetet med alternativ utgör således en viktig faktor för att själva syftet med miljöbedömningar ska kunna nås (Europeiska kommissionen 2004 s. 27, se avsnitt 1.1 ovan</w:t>
      </w:r>
      <w:r w:rsidRPr="009E7FEE">
        <w:rPr>
          <w:rFonts w:ascii="Times New Roman" w:hAnsi="Times New Roman" w:cs="Times New Roman"/>
        </w:rPr>
        <w:t>.</w:t>
      </w:r>
      <w:r w:rsidR="00E92C66">
        <w:rPr>
          <w:rFonts w:ascii="Times New Roman" w:hAnsi="Times New Roman" w:cs="Times New Roman"/>
        </w:rPr>
        <w:t>”</w:t>
      </w:r>
      <w:r w:rsidRPr="009E7FEE">
        <w:rPr>
          <w:rFonts w:ascii="Times New Roman" w:hAnsi="Times New Roman" w:cs="Times New Roman"/>
        </w:rPr>
        <w:t xml:space="preserve"> Det står också ”</w:t>
      </w:r>
      <w:r w:rsidRPr="009E7FEE">
        <w:rPr>
          <w:rFonts w:ascii="Times New Roman" w:hAnsi="Times New Roman" w:cs="Times New Roman"/>
          <w:i/>
        </w:rPr>
        <w:t>man bör eftersträva alternativ som vid genomförandet inte medför betydande miljöpåverkan men som innebär att syftet med planen eller programmet kan uppnås</w:t>
      </w:r>
      <w:r w:rsidRPr="009E7FEE">
        <w:rPr>
          <w:rFonts w:ascii="Times New Roman" w:hAnsi="Times New Roman" w:cs="Times New Roman"/>
        </w:rPr>
        <w:t>”.</w:t>
      </w:r>
      <w:r>
        <w:rPr>
          <w:rFonts w:ascii="Times New Roman" w:hAnsi="Times New Roman" w:cs="Times New Roman"/>
        </w:rPr>
        <w:t xml:space="preserve"> Vidare uttrycks det att </w:t>
      </w:r>
      <w:r w:rsidRPr="009E7FEE">
        <w:rPr>
          <w:rFonts w:ascii="Times New Roman" w:hAnsi="Times New Roman" w:cs="Times New Roman"/>
        </w:rPr>
        <w:t xml:space="preserve">alternativredovisningar är själva kärnan i </w:t>
      </w:r>
      <w:proofErr w:type="spellStart"/>
      <w:proofErr w:type="gramStart"/>
      <w:r w:rsidRPr="009E7FEE">
        <w:rPr>
          <w:rFonts w:ascii="Times New Roman" w:hAnsi="Times New Roman" w:cs="Times New Roman"/>
        </w:rPr>
        <w:t>MKB:n</w:t>
      </w:r>
      <w:proofErr w:type="spellEnd"/>
      <w:r>
        <w:rPr>
          <w:rFonts w:ascii="Times New Roman" w:hAnsi="Times New Roman" w:cs="Times New Roman"/>
        </w:rPr>
        <w:t>.</w:t>
      </w:r>
      <w:proofErr w:type="gramEnd"/>
    </w:p>
    <w:p w14:paraId="0161141D" w14:textId="1C216083" w:rsidR="009E7FEE" w:rsidRDefault="009E7FEE" w:rsidP="00070D94">
      <w:pPr>
        <w:spacing w:line="276" w:lineRule="auto"/>
        <w:ind w:right="282"/>
        <w:rPr>
          <w:rFonts w:ascii="Times New Roman" w:hAnsi="Times New Roman" w:cs="Times New Roman"/>
        </w:rPr>
      </w:pPr>
      <w:r>
        <w:rPr>
          <w:rFonts w:ascii="Times New Roman" w:hAnsi="Times New Roman" w:cs="Times New Roman"/>
        </w:rPr>
        <w:t xml:space="preserve">Att avfärda alternativ till föreslagen exploatering som görs i den aktuella </w:t>
      </w:r>
      <w:proofErr w:type="spellStart"/>
      <w:r>
        <w:rPr>
          <w:rFonts w:ascii="Times New Roman" w:hAnsi="Times New Roman" w:cs="Times New Roman"/>
        </w:rPr>
        <w:t>MKB:n</w:t>
      </w:r>
      <w:proofErr w:type="spellEnd"/>
      <w:r>
        <w:rPr>
          <w:rFonts w:ascii="Times New Roman" w:hAnsi="Times New Roman" w:cs="Times New Roman"/>
        </w:rPr>
        <w:t xml:space="preserve"> är inte ser</w:t>
      </w:r>
      <w:r w:rsidR="00CD5F73">
        <w:rPr>
          <w:rFonts w:ascii="Times New Roman" w:hAnsi="Times New Roman" w:cs="Times New Roman"/>
        </w:rPr>
        <w:t>i</w:t>
      </w:r>
      <w:r>
        <w:rPr>
          <w:rFonts w:ascii="Times New Roman" w:hAnsi="Times New Roman" w:cs="Times New Roman"/>
        </w:rPr>
        <w:t>öst och strider mot syftena med en MKB.</w:t>
      </w:r>
    </w:p>
    <w:p w14:paraId="7574E199" w14:textId="20B880E2" w:rsidR="00070D94" w:rsidRPr="00070D94" w:rsidRDefault="00F8443E" w:rsidP="00070D94">
      <w:pPr>
        <w:spacing w:line="276" w:lineRule="auto"/>
        <w:ind w:right="282"/>
        <w:rPr>
          <w:rFonts w:ascii="Times New Roman" w:hAnsi="Times New Roman" w:cs="Times New Roman"/>
        </w:rPr>
      </w:pPr>
      <w:r w:rsidRPr="000D1EC0">
        <w:rPr>
          <w:rFonts w:ascii="Times New Roman" w:hAnsi="Times New Roman" w:cs="Times New Roman"/>
          <w:b/>
          <w:bCs/>
        </w:rPr>
        <w:t>3</w:t>
      </w:r>
      <w:r>
        <w:rPr>
          <w:rFonts w:ascii="Times New Roman" w:hAnsi="Times New Roman" w:cs="Times New Roman"/>
        </w:rPr>
        <w:t xml:space="preserve">. </w:t>
      </w:r>
      <w:r w:rsidR="00070D94" w:rsidRPr="00070D94">
        <w:rPr>
          <w:rFonts w:ascii="Times New Roman" w:hAnsi="Times New Roman" w:cs="Times New Roman"/>
        </w:rPr>
        <w:t xml:space="preserve">I </w:t>
      </w:r>
      <w:proofErr w:type="spellStart"/>
      <w:r w:rsidR="00070D94" w:rsidRPr="00070D94">
        <w:rPr>
          <w:rFonts w:ascii="Times New Roman" w:hAnsi="Times New Roman" w:cs="Times New Roman"/>
        </w:rPr>
        <w:t>MKB:n</w:t>
      </w:r>
      <w:proofErr w:type="spellEnd"/>
      <w:r w:rsidR="00070D94" w:rsidRPr="00070D94">
        <w:rPr>
          <w:rFonts w:ascii="Times New Roman" w:hAnsi="Times New Roman" w:cs="Times New Roman"/>
        </w:rPr>
        <w:t xml:space="preserve"> dras slutsatsen att: ”</w:t>
      </w:r>
      <w:r w:rsidR="00070D94" w:rsidRPr="00C16F53">
        <w:rPr>
          <w:rFonts w:ascii="Times New Roman" w:hAnsi="Times New Roman" w:cs="Times New Roman"/>
          <w:i/>
          <w:iCs/>
        </w:rPr>
        <w:t xml:space="preserve">Den samlade bedömningen är att intresset av att bygga ut sumpskogsområdet enligt detaljplan och därmed möjliggöra en kommunal utveckling som har planerats under lång tid överväger naturvårdsintresset att ha kvar sumpskogen även med hänsyn till </w:t>
      </w:r>
      <w:r w:rsidR="00070D94" w:rsidRPr="00C16F53">
        <w:rPr>
          <w:rFonts w:ascii="Times New Roman" w:hAnsi="Times New Roman" w:cs="Times New Roman"/>
          <w:i/>
          <w:iCs/>
        </w:rPr>
        <w:lastRenderedPageBreak/>
        <w:t>dess ekologiska och hydrologiska funktion</w:t>
      </w:r>
      <w:r w:rsidR="00070D94" w:rsidRPr="00070D94">
        <w:rPr>
          <w:rFonts w:ascii="Times New Roman" w:hAnsi="Times New Roman" w:cs="Times New Roman"/>
        </w:rPr>
        <w:t xml:space="preserve">.” En sådan avvägning hör inte hemma i en MKB. Att göra avvägningar mellan exploateringsintressen och miljöintressen ska inte göras i </w:t>
      </w:r>
      <w:proofErr w:type="spellStart"/>
      <w:proofErr w:type="gramStart"/>
      <w:r w:rsidR="00070D94" w:rsidRPr="00070D94">
        <w:rPr>
          <w:rFonts w:ascii="Times New Roman" w:hAnsi="Times New Roman" w:cs="Times New Roman"/>
        </w:rPr>
        <w:t>MKB:n</w:t>
      </w:r>
      <w:proofErr w:type="spellEnd"/>
      <w:r w:rsidR="00070D94" w:rsidRPr="00070D94">
        <w:rPr>
          <w:rFonts w:ascii="Times New Roman" w:hAnsi="Times New Roman" w:cs="Times New Roman"/>
        </w:rPr>
        <w:t>.</w:t>
      </w:r>
      <w:proofErr w:type="gramEnd"/>
      <w:r w:rsidR="00070D94" w:rsidRPr="00070D94">
        <w:rPr>
          <w:rFonts w:ascii="Times New Roman" w:hAnsi="Times New Roman" w:cs="Times New Roman"/>
        </w:rPr>
        <w:t xml:space="preserve"> Där ska miljökonsekvenser för projektet beskrivas men själva avvägningen ska göras av andra instanser. </w:t>
      </w:r>
    </w:p>
    <w:p w14:paraId="01CCD2BB" w14:textId="5B05AC7C" w:rsidR="00070D94" w:rsidRDefault="00070D94" w:rsidP="00070D94">
      <w:pPr>
        <w:spacing w:line="276" w:lineRule="auto"/>
        <w:ind w:right="282"/>
        <w:rPr>
          <w:rFonts w:ascii="Times New Roman" w:hAnsi="Times New Roman" w:cs="Times New Roman"/>
        </w:rPr>
      </w:pPr>
      <w:r w:rsidRPr="00070D94">
        <w:rPr>
          <w:rFonts w:ascii="Times New Roman" w:hAnsi="Times New Roman" w:cs="Times New Roman"/>
        </w:rPr>
        <w:t>I Naturvårdsverkets</w:t>
      </w:r>
      <w:bookmarkStart w:id="4" w:name="_Hlk58253722"/>
      <w:r w:rsidRPr="00070D94">
        <w:rPr>
          <w:rFonts w:ascii="Times New Roman" w:hAnsi="Times New Roman" w:cs="Times New Roman"/>
        </w:rPr>
        <w:t xml:space="preserve"> </w:t>
      </w:r>
      <w:r w:rsidRPr="004B1958">
        <w:rPr>
          <w:rFonts w:ascii="Times New Roman" w:hAnsi="Times New Roman" w:cs="Times New Roman"/>
          <w:i/>
          <w:iCs/>
        </w:rPr>
        <w:t>Handbok om Allmänna råd om miljöbedömningar av planer och program (Handbok 2009:1)</w:t>
      </w:r>
      <w:bookmarkEnd w:id="4"/>
      <w:r w:rsidRPr="00070D94">
        <w:rPr>
          <w:rFonts w:ascii="Times New Roman" w:hAnsi="Times New Roman" w:cs="Times New Roman"/>
        </w:rPr>
        <w:t>, framgår att ”</w:t>
      </w:r>
      <w:r w:rsidRPr="00E914B2">
        <w:rPr>
          <w:rFonts w:ascii="Times New Roman" w:hAnsi="Times New Roman" w:cs="Times New Roman"/>
          <w:i/>
          <w:iCs/>
        </w:rPr>
        <w:t>Bedömningar och avvägningar av typen att en viss negativ effekt kan accepteras eftersom man samtidigt får en positiv effekt bör överlämnas till beslutsfattare. Å andra sidan bör man inom ramen för miljöbedömningen söka efter alternativ som innebär att målkonflikter kan undvikas. Miljöbedömningens roll är att informera om olika beslutsalternativ inte att fatta besluten.”</w:t>
      </w:r>
      <w:r w:rsidRPr="00070D94">
        <w:rPr>
          <w:rFonts w:ascii="Times New Roman" w:hAnsi="Times New Roman" w:cs="Times New Roman"/>
        </w:rPr>
        <w:t xml:space="preserve"> Resonemanget handlar visserligen om att väga olika miljöeffekter mot varandra, men det viktiga är att miljöbedömningens roll är att informera om beslutsalternativ</w:t>
      </w:r>
      <w:r w:rsidR="00E14BDC">
        <w:rPr>
          <w:rFonts w:ascii="Times New Roman" w:hAnsi="Times New Roman" w:cs="Times New Roman"/>
        </w:rPr>
        <w:t>,</w:t>
      </w:r>
      <w:r w:rsidRPr="00070D94">
        <w:rPr>
          <w:rFonts w:ascii="Times New Roman" w:hAnsi="Times New Roman" w:cs="Times New Roman"/>
        </w:rPr>
        <w:t xml:space="preserve"> inte att fatta själva besluten. När man i </w:t>
      </w:r>
      <w:proofErr w:type="spellStart"/>
      <w:r w:rsidRPr="00070D94">
        <w:rPr>
          <w:rFonts w:ascii="Times New Roman" w:hAnsi="Times New Roman" w:cs="Times New Roman"/>
        </w:rPr>
        <w:t>MKB:n</w:t>
      </w:r>
      <w:proofErr w:type="spellEnd"/>
      <w:r w:rsidRPr="00070D94">
        <w:rPr>
          <w:rFonts w:ascii="Times New Roman" w:hAnsi="Times New Roman" w:cs="Times New Roman"/>
        </w:rPr>
        <w:t xml:space="preserve"> uttrycker att den riktiga avvägningen är att sumpskogsområdet är mindre viktigt än exploateringsplanerna, vilket man gör om man formulerar sig så som man gjort, går man utöver vad som är mandatet i miljöbedömningsprocessen.</w:t>
      </w:r>
    </w:p>
    <w:p w14:paraId="1E155D29" w14:textId="7CD158C8" w:rsidR="00293FC8" w:rsidRDefault="000D1EC0" w:rsidP="00070D94">
      <w:pPr>
        <w:spacing w:line="276" w:lineRule="auto"/>
        <w:ind w:right="282"/>
        <w:rPr>
          <w:rFonts w:ascii="Times New Roman" w:hAnsi="Times New Roman" w:cs="Times New Roman"/>
        </w:rPr>
      </w:pPr>
      <w:r w:rsidRPr="000D1EC0">
        <w:rPr>
          <w:rFonts w:ascii="Times New Roman" w:hAnsi="Times New Roman" w:cs="Times New Roman"/>
          <w:b/>
          <w:bCs/>
        </w:rPr>
        <w:t>4</w:t>
      </w:r>
      <w:r>
        <w:rPr>
          <w:rFonts w:ascii="Times New Roman" w:hAnsi="Times New Roman" w:cs="Times New Roman"/>
        </w:rPr>
        <w:t xml:space="preserve">. </w:t>
      </w:r>
      <w:r w:rsidR="00293FC8">
        <w:rPr>
          <w:rFonts w:ascii="Times New Roman" w:hAnsi="Times New Roman" w:cs="Times New Roman"/>
        </w:rPr>
        <w:t xml:space="preserve">Sammantaget är dessa brister i </w:t>
      </w:r>
      <w:proofErr w:type="spellStart"/>
      <w:r w:rsidR="00293FC8">
        <w:rPr>
          <w:rFonts w:ascii="Times New Roman" w:hAnsi="Times New Roman" w:cs="Times New Roman"/>
        </w:rPr>
        <w:t>MKB:n</w:t>
      </w:r>
      <w:proofErr w:type="spellEnd"/>
      <w:r w:rsidR="00293FC8">
        <w:rPr>
          <w:rFonts w:ascii="Times New Roman" w:hAnsi="Times New Roman" w:cs="Times New Roman"/>
        </w:rPr>
        <w:t xml:space="preserve"> tillräckliga för att den ska underkännas. </w:t>
      </w:r>
    </w:p>
    <w:p w14:paraId="71F6FECB" w14:textId="164C310C" w:rsidR="00566C18" w:rsidRPr="00566C18" w:rsidRDefault="00566C18" w:rsidP="00566C18">
      <w:pPr>
        <w:spacing w:line="276" w:lineRule="auto"/>
        <w:ind w:right="282"/>
        <w:rPr>
          <w:rFonts w:ascii="Times New Roman" w:hAnsi="Times New Roman" w:cs="Times New Roman"/>
          <w:b/>
          <w:bCs/>
        </w:rPr>
      </w:pPr>
      <w:r>
        <w:rPr>
          <w:rFonts w:ascii="Times New Roman" w:hAnsi="Times New Roman" w:cs="Times New Roman"/>
          <w:b/>
          <w:bCs/>
        </w:rPr>
        <w:t>Skyddsåtgärder</w:t>
      </w:r>
    </w:p>
    <w:p w14:paraId="2B99B1E0" w14:textId="1D9C0921" w:rsidR="00566C18" w:rsidRPr="00566C18" w:rsidRDefault="00566C18" w:rsidP="00566C18">
      <w:pPr>
        <w:spacing w:line="276" w:lineRule="auto"/>
        <w:ind w:right="282"/>
        <w:rPr>
          <w:rFonts w:ascii="Times New Roman" w:hAnsi="Times New Roman" w:cs="Times New Roman"/>
        </w:rPr>
      </w:pPr>
      <w:r w:rsidRPr="00566C18">
        <w:rPr>
          <w:rFonts w:ascii="Times New Roman" w:hAnsi="Times New Roman" w:cs="Times New Roman"/>
        </w:rPr>
        <w:t xml:space="preserve">Domen vilar på att den norra delen av sumpskogsområdet är kvar och bevaras som naturmark. Men det finns inga garantier att så kommer vara fallet. I domen sägs på sid 33 </w:t>
      </w:r>
      <w:r w:rsidRPr="00566C18">
        <w:rPr>
          <w:rFonts w:ascii="Times New Roman" w:hAnsi="Times New Roman" w:cs="Times New Roman"/>
          <w:i/>
          <w:iCs/>
        </w:rPr>
        <w:t xml:space="preserve">”Som kan noteras av plankartan ska en stor del av aktuell sumpskog fortfarande bevaras såsom naturmark.” </w:t>
      </w:r>
      <w:r w:rsidRPr="00566C18">
        <w:rPr>
          <w:rFonts w:ascii="Times New Roman" w:hAnsi="Times New Roman" w:cs="Times New Roman"/>
        </w:rPr>
        <w:t xml:space="preserve">Det är riktigt att i förslaget till plankarta </w:t>
      </w:r>
      <w:proofErr w:type="spellStart"/>
      <w:r w:rsidRPr="00566C18">
        <w:rPr>
          <w:rFonts w:ascii="Times New Roman" w:hAnsi="Times New Roman" w:cs="Times New Roman"/>
        </w:rPr>
        <w:t>dp</w:t>
      </w:r>
      <w:proofErr w:type="spellEnd"/>
      <w:r w:rsidRPr="00566C18">
        <w:rPr>
          <w:rFonts w:ascii="Times New Roman" w:hAnsi="Times New Roman" w:cs="Times New Roman"/>
        </w:rPr>
        <w:t xml:space="preserve"> </w:t>
      </w:r>
      <w:r w:rsidR="004B0BC8">
        <w:rPr>
          <w:rFonts w:ascii="Times New Roman" w:hAnsi="Times New Roman" w:cs="Times New Roman"/>
        </w:rPr>
        <w:t xml:space="preserve">Sarvträsk-Ormingehus </w:t>
      </w:r>
      <w:r w:rsidRPr="00566C18">
        <w:rPr>
          <w:rFonts w:ascii="Times New Roman" w:hAnsi="Times New Roman" w:cs="Times New Roman"/>
        </w:rPr>
        <w:t xml:space="preserve">är området markerat som NATUR men det säger ingenting om innehållet eller kvaliteten på området. I detaljplaneunderlaget i första samrådet </w:t>
      </w:r>
      <w:proofErr w:type="gramStart"/>
      <w:r w:rsidRPr="00566C18">
        <w:rPr>
          <w:rFonts w:ascii="Times New Roman" w:hAnsi="Times New Roman" w:cs="Times New Roman"/>
        </w:rPr>
        <w:t>för</w:t>
      </w:r>
      <w:r w:rsidR="004B0BC8">
        <w:rPr>
          <w:rFonts w:ascii="Times New Roman" w:hAnsi="Times New Roman" w:cs="Times New Roman"/>
        </w:rPr>
        <w:t xml:space="preserve"> </w:t>
      </w:r>
      <w:r w:rsidRPr="00566C18">
        <w:rPr>
          <w:rFonts w:ascii="Times New Roman" w:hAnsi="Times New Roman" w:cs="Times New Roman"/>
        </w:rPr>
        <w:t xml:space="preserve"> Sarvträsk</w:t>
      </w:r>
      <w:proofErr w:type="gramEnd"/>
      <w:r w:rsidR="004B0BC8">
        <w:rPr>
          <w:rFonts w:ascii="Times New Roman" w:hAnsi="Times New Roman" w:cs="Times New Roman"/>
        </w:rPr>
        <w:t>-</w:t>
      </w:r>
      <w:r w:rsidR="004B0BC8" w:rsidRPr="004B0BC8">
        <w:t xml:space="preserve"> </w:t>
      </w:r>
      <w:r w:rsidR="004B0BC8" w:rsidRPr="004B0BC8">
        <w:rPr>
          <w:rFonts w:ascii="Times New Roman" w:hAnsi="Times New Roman" w:cs="Times New Roman"/>
        </w:rPr>
        <w:t>Ormingehus</w:t>
      </w:r>
      <w:r w:rsidRPr="00566C18">
        <w:rPr>
          <w:rFonts w:ascii="Times New Roman" w:hAnsi="Times New Roman" w:cs="Times New Roman"/>
        </w:rPr>
        <w:t xml:space="preserve"> kallas området för dagvattenpark utan någon närmare beskrivning av vad det innebär. Av erfarenhet vet vi att naturområden närmast bebyggelse riskerar att få mer av karaktären anlagd park, vilket ofta innebär negativa konsekvenser för den biologiska mångfalden. </w:t>
      </w:r>
    </w:p>
    <w:p w14:paraId="525A6C28" w14:textId="38F15D92" w:rsidR="0041475D" w:rsidRDefault="00566C18" w:rsidP="00566C18">
      <w:pPr>
        <w:spacing w:line="276" w:lineRule="auto"/>
        <w:ind w:right="282"/>
        <w:rPr>
          <w:rFonts w:ascii="Times New Roman" w:hAnsi="Times New Roman" w:cs="Times New Roman"/>
        </w:rPr>
      </w:pPr>
      <w:r w:rsidRPr="00566C18">
        <w:rPr>
          <w:rFonts w:ascii="Times New Roman" w:hAnsi="Times New Roman" w:cs="Times New Roman"/>
        </w:rPr>
        <w:t xml:space="preserve">Detta har bäring på de skyddsåtgärder som föreslås. Tanken är att området genom biotophöjande åtgärder ska bli mer gynnsamt för mindre hackspett, groddjur och fladdermöss. De föreslagna åtgärderna har vi inget emot, men vi menar att det finns anledning att tvivla på att området kommer att </w:t>
      </w:r>
      <w:r w:rsidR="00A27BFC">
        <w:rPr>
          <w:rFonts w:ascii="Times New Roman" w:hAnsi="Times New Roman" w:cs="Times New Roman"/>
        </w:rPr>
        <w:t xml:space="preserve">kunna </w:t>
      </w:r>
      <w:r w:rsidRPr="00566C18">
        <w:rPr>
          <w:rFonts w:ascii="Times New Roman" w:hAnsi="Times New Roman" w:cs="Times New Roman"/>
        </w:rPr>
        <w:t xml:space="preserve">ha tillräckligt höga biotopkvaliteter för den mindre hackspetten. </w:t>
      </w:r>
      <w:r w:rsidR="00A27BFC">
        <w:rPr>
          <w:rFonts w:ascii="Times New Roman" w:hAnsi="Times New Roman" w:cs="Times New Roman"/>
        </w:rPr>
        <w:t>D</w:t>
      </w:r>
      <w:r w:rsidRPr="00566C18">
        <w:rPr>
          <w:rFonts w:ascii="Times New Roman" w:hAnsi="Times New Roman" w:cs="Times New Roman"/>
        </w:rPr>
        <w:t xml:space="preserve">en norra delen av sumpskogen kan komma att bli mer parkartad </w:t>
      </w:r>
      <w:r w:rsidR="00A27BFC">
        <w:rPr>
          <w:rFonts w:ascii="Times New Roman" w:hAnsi="Times New Roman" w:cs="Times New Roman"/>
        </w:rPr>
        <w:t xml:space="preserve">och redan </w:t>
      </w:r>
      <w:r w:rsidRPr="00566C18">
        <w:rPr>
          <w:rFonts w:ascii="Times New Roman" w:hAnsi="Times New Roman" w:cs="Times New Roman"/>
        </w:rPr>
        <w:t xml:space="preserve">har hårda gallringar skett i områden som i utredningsmaterialet pekas ut som livsmiljö för mindre hackspett. </w:t>
      </w:r>
    </w:p>
    <w:p w14:paraId="4249A93B" w14:textId="0E0886D1" w:rsidR="00566C18" w:rsidRPr="00566C18" w:rsidRDefault="009B6C96" w:rsidP="00566C18">
      <w:pPr>
        <w:spacing w:line="276" w:lineRule="auto"/>
        <w:ind w:right="282"/>
        <w:rPr>
          <w:rFonts w:ascii="Times New Roman" w:hAnsi="Times New Roman" w:cs="Times New Roman"/>
        </w:rPr>
      </w:pPr>
      <w:r>
        <w:rPr>
          <w:rFonts w:ascii="Times New Roman" w:hAnsi="Times New Roman" w:cs="Times New Roman"/>
        </w:rPr>
        <w:t>Vi vill också uppmärksamma att det trots biotophöjande åtgärder ändå blir en faktisk minskning av naturmarken och det är inte säkert att uppbundna döda trädstammar m.m. verkligen kan kompensera för detta. Det är något som enligt vår mening inte är vetenskapligt bevisat</w:t>
      </w:r>
      <w:r w:rsidR="0041475D">
        <w:rPr>
          <w:rFonts w:ascii="Times New Roman" w:hAnsi="Times New Roman" w:cs="Times New Roman"/>
        </w:rPr>
        <w:t xml:space="preserve"> att man kan minska arean naturmark men med diverse biotophöjande åtgärder ändå behålla den biologiska mångfalden i området. Detta föranleder till stor försiktighet i bedömningen av om skyddsåtgärderna är tillräckliga. </w:t>
      </w:r>
    </w:p>
    <w:p w14:paraId="045992CE" w14:textId="4FE9F499" w:rsidR="00566C18" w:rsidRDefault="00566C18" w:rsidP="00566C18">
      <w:pPr>
        <w:spacing w:line="276" w:lineRule="auto"/>
        <w:ind w:right="282"/>
        <w:rPr>
          <w:rFonts w:ascii="Times New Roman" w:hAnsi="Times New Roman" w:cs="Times New Roman"/>
        </w:rPr>
      </w:pPr>
      <w:r w:rsidRPr="00566C18">
        <w:rPr>
          <w:rFonts w:ascii="Times New Roman" w:hAnsi="Times New Roman" w:cs="Times New Roman"/>
        </w:rPr>
        <w:t>Det har redan skett gallringar i området runt Sarvträsk som vi menar är negativa för områdets naturvärden och påverkar områdets förutsättningar att vara livsmiljö för mindre hackspett. Skulle den södra delen av sumpskogsområdet försvinna samtidigt som</w:t>
      </w:r>
      <w:r w:rsidR="0039582E">
        <w:rPr>
          <w:rFonts w:ascii="Times New Roman" w:hAnsi="Times New Roman" w:cs="Times New Roman"/>
        </w:rPr>
        <w:t xml:space="preserve"> </w:t>
      </w:r>
      <w:r w:rsidRPr="00566C18">
        <w:rPr>
          <w:rFonts w:ascii="Times New Roman" w:hAnsi="Times New Roman" w:cs="Times New Roman"/>
        </w:rPr>
        <w:t xml:space="preserve">naturområden som pekas ut som områden för skyddsåtgärder redan </w:t>
      </w:r>
      <w:r w:rsidR="0039582E">
        <w:rPr>
          <w:rFonts w:ascii="Times New Roman" w:hAnsi="Times New Roman" w:cs="Times New Roman"/>
        </w:rPr>
        <w:t>är</w:t>
      </w:r>
      <w:r w:rsidRPr="00566C18">
        <w:rPr>
          <w:rFonts w:ascii="Times New Roman" w:hAnsi="Times New Roman" w:cs="Times New Roman"/>
        </w:rPr>
        <w:t xml:space="preserve"> </w:t>
      </w:r>
      <w:r w:rsidR="0039582E" w:rsidRPr="00566C18">
        <w:rPr>
          <w:rFonts w:ascii="Times New Roman" w:hAnsi="Times New Roman" w:cs="Times New Roman"/>
        </w:rPr>
        <w:t>påverk</w:t>
      </w:r>
      <w:r w:rsidR="0039582E">
        <w:rPr>
          <w:rFonts w:ascii="Times New Roman" w:hAnsi="Times New Roman" w:cs="Times New Roman"/>
        </w:rPr>
        <w:t>ade</w:t>
      </w:r>
      <w:r w:rsidRPr="00566C18">
        <w:rPr>
          <w:rFonts w:ascii="Times New Roman" w:hAnsi="Times New Roman" w:cs="Times New Roman"/>
        </w:rPr>
        <w:t xml:space="preserve"> av gallring tvivlar vi på att skyddsåtgärderna är realistiska. </w:t>
      </w:r>
    </w:p>
    <w:p w14:paraId="565FE2A0" w14:textId="76D6C49F" w:rsidR="0043461F" w:rsidRDefault="00D222BD" w:rsidP="00DE04DB">
      <w:pPr>
        <w:spacing w:line="276" w:lineRule="auto"/>
        <w:ind w:right="282"/>
        <w:rPr>
          <w:rFonts w:ascii="Times New Roman" w:hAnsi="Times New Roman" w:cs="Times New Roman"/>
        </w:rPr>
      </w:pPr>
      <w:r>
        <w:rPr>
          <w:rFonts w:ascii="Times New Roman" w:hAnsi="Times New Roman" w:cs="Times New Roman"/>
        </w:rPr>
        <w:t xml:space="preserve">Det kommer också att bli ett kraftigt ökat slitage och tryck på all naturmark runt </w:t>
      </w:r>
      <w:proofErr w:type="spellStart"/>
      <w:r>
        <w:rPr>
          <w:rFonts w:ascii="Times New Roman" w:hAnsi="Times New Roman" w:cs="Times New Roman"/>
        </w:rPr>
        <w:t>Orminge</w:t>
      </w:r>
      <w:proofErr w:type="spellEnd"/>
      <w:r>
        <w:rPr>
          <w:rFonts w:ascii="Times New Roman" w:hAnsi="Times New Roman" w:cs="Times New Roman"/>
        </w:rPr>
        <w:t xml:space="preserve"> centrum </w:t>
      </w:r>
      <w:r w:rsidR="00836137">
        <w:rPr>
          <w:rFonts w:ascii="Times New Roman" w:hAnsi="Times New Roman" w:cs="Times New Roman"/>
        </w:rPr>
        <w:t xml:space="preserve">i och med den stora utbyggnad som planeras. Detta måste också tas med i beräkningen när man bedömer skyddsåtgärderna. I de handlingar som beskriver </w:t>
      </w:r>
      <w:r w:rsidR="00746D7C">
        <w:rPr>
          <w:rFonts w:ascii="Times New Roman" w:hAnsi="Times New Roman" w:cs="Times New Roman"/>
        </w:rPr>
        <w:t xml:space="preserve">skyddsåtgärderna, </w:t>
      </w:r>
      <w:r w:rsidR="0043461F" w:rsidRPr="00746D7C">
        <w:rPr>
          <w:rFonts w:ascii="Times New Roman" w:hAnsi="Times New Roman" w:cs="Times New Roman"/>
          <w:i/>
          <w:iCs/>
        </w:rPr>
        <w:t>Handlingsplan biotophöjande åtgärder samt skyddsåtgärder för detaljplan Sarvträsk Norra, Nacka kommun, 2019-03-20</w:t>
      </w:r>
      <w:r w:rsidR="00746D7C">
        <w:rPr>
          <w:rFonts w:ascii="Times New Roman" w:hAnsi="Times New Roman" w:cs="Times New Roman"/>
        </w:rPr>
        <w:t xml:space="preserve"> och </w:t>
      </w:r>
      <w:r w:rsidR="00746D7C" w:rsidRPr="00746D7C">
        <w:rPr>
          <w:rFonts w:ascii="Times New Roman" w:hAnsi="Times New Roman" w:cs="Times New Roman"/>
          <w:i/>
          <w:iCs/>
        </w:rPr>
        <w:t>PM – Påverkan på skyddade arter i Sarvträsk Ekologigruppen AB &amp; Salix Ekologi</w:t>
      </w:r>
      <w:r w:rsidR="00746D7C" w:rsidRPr="00746D7C">
        <w:rPr>
          <w:rFonts w:ascii="Times New Roman" w:hAnsi="Times New Roman" w:cs="Times New Roman"/>
        </w:rPr>
        <w:t xml:space="preserve"> </w:t>
      </w:r>
      <w:r w:rsidR="00746D7C">
        <w:rPr>
          <w:rFonts w:ascii="Times New Roman" w:hAnsi="Times New Roman" w:cs="Times New Roman"/>
        </w:rPr>
        <w:t>tas denna fråga inte upp.</w:t>
      </w:r>
      <w:r w:rsidR="00746D7C" w:rsidRPr="00746D7C">
        <w:rPr>
          <w:rFonts w:ascii="Times New Roman" w:hAnsi="Times New Roman" w:cs="Times New Roman"/>
        </w:rPr>
        <w:cr/>
      </w:r>
      <w:r w:rsidR="00DE04DB">
        <w:rPr>
          <w:rFonts w:ascii="Times New Roman" w:hAnsi="Times New Roman" w:cs="Times New Roman"/>
        </w:rPr>
        <w:t>I</w:t>
      </w:r>
      <w:r w:rsidR="00BB0763">
        <w:rPr>
          <w:rFonts w:ascii="Times New Roman" w:hAnsi="Times New Roman" w:cs="Times New Roman"/>
        </w:rPr>
        <w:t xml:space="preserve"> </w:t>
      </w:r>
      <w:r w:rsidR="00DE04DB" w:rsidRPr="00DE04DB">
        <w:rPr>
          <w:rFonts w:ascii="Times New Roman" w:hAnsi="Times New Roman" w:cs="Times New Roman"/>
          <w:i/>
          <w:iCs/>
        </w:rPr>
        <w:t>PM – Påverkan på skyddade arter i Sarvträsk</w:t>
      </w:r>
      <w:r w:rsidR="00DE04DB">
        <w:rPr>
          <w:rFonts w:ascii="Times New Roman" w:hAnsi="Times New Roman" w:cs="Times New Roman"/>
        </w:rPr>
        <w:t xml:space="preserve"> nämns förvisso att ”</w:t>
      </w:r>
      <w:r w:rsidR="00DE04DB" w:rsidRPr="00DE04DB">
        <w:rPr>
          <w:rFonts w:ascii="Times New Roman" w:hAnsi="Times New Roman" w:cs="Times New Roman"/>
          <w:i/>
          <w:iCs/>
        </w:rPr>
        <w:t xml:space="preserve">Den mänskliga störningspåverkan </w:t>
      </w:r>
      <w:r w:rsidR="00DE04DB" w:rsidRPr="00DE04DB">
        <w:rPr>
          <w:rFonts w:ascii="Times New Roman" w:hAnsi="Times New Roman" w:cs="Times New Roman"/>
          <w:i/>
          <w:iCs/>
        </w:rPr>
        <w:lastRenderedPageBreak/>
        <w:t>på mindre hackspett i och med tillgängliggörandet är också osäker då livsmiljön för hackspetten har minskats och tagits i anspråk av detaljplanen</w:t>
      </w:r>
      <w:r w:rsidR="00DE04DB" w:rsidRPr="00DE04DB">
        <w:rPr>
          <w:rFonts w:ascii="Times New Roman" w:hAnsi="Times New Roman" w:cs="Times New Roman"/>
        </w:rPr>
        <w:t>.</w:t>
      </w:r>
      <w:r w:rsidR="00DE04DB">
        <w:rPr>
          <w:rFonts w:ascii="Times New Roman" w:hAnsi="Times New Roman" w:cs="Times New Roman"/>
        </w:rPr>
        <w:t xml:space="preserve">” Men att även störningspåverkan ökar från ökat besökstryck i de områden utanför planområdet där skyddsåtgärder ska vidtas nämns inte. Det kan inverka negativt på skyddsåtgärdernas effektivitet. </w:t>
      </w:r>
      <w:r w:rsidR="00A27BFC">
        <w:rPr>
          <w:rFonts w:ascii="Times New Roman" w:hAnsi="Times New Roman" w:cs="Times New Roman"/>
        </w:rPr>
        <w:t>Som skyddsåtgärd föreslås</w:t>
      </w:r>
      <w:r w:rsidR="009B2D79">
        <w:rPr>
          <w:rFonts w:ascii="Times New Roman" w:hAnsi="Times New Roman" w:cs="Times New Roman"/>
        </w:rPr>
        <w:t xml:space="preserve"> bl.a.</w:t>
      </w:r>
      <w:r w:rsidR="00A27BFC">
        <w:rPr>
          <w:rFonts w:ascii="Times New Roman" w:hAnsi="Times New Roman" w:cs="Times New Roman"/>
        </w:rPr>
        <w:t xml:space="preserve"> </w:t>
      </w:r>
      <w:proofErr w:type="spellStart"/>
      <w:r w:rsidR="00A27BFC">
        <w:rPr>
          <w:rFonts w:ascii="Times New Roman" w:hAnsi="Times New Roman" w:cs="Times New Roman"/>
        </w:rPr>
        <w:t>v</w:t>
      </w:r>
      <w:r w:rsidR="00A27BFC" w:rsidRPr="00A27BFC">
        <w:rPr>
          <w:rFonts w:ascii="Times New Roman" w:hAnsi="Times New Roman" w:cs="Times New Roman"/>
        </w:rPr>
        <w:t>eteranisering</w:t>
      </w:r>
      <w:proofErr w:type="spellEnd"/>
      <w:r w:rsidR="00A27BFC" w:rsidRPr="00A27BFC">
        <w:rPr>
          <w:rFonts w:ascii="Times New Roman" w:hAnsi="Times New Roman" w:cs="Times New Roman"/>
        </w:rPr>
        <w:t xml:space="preserve"> av träd (exempelvis ringbarkning eller </w:t>
      </w:r>
      <w:proofErr w:type="spellStart"/>
      <w:r w:rsidR="00A27BFC" w:rsidRPr="00A27BFC">
        <w:rPr>
          <w:rFonts w:ascii="Times New Roman" w:hAnsi="Times New Roman" w:cs="Times New Roman"/>
        </w:rPr>
        <w:t>yxbleckning</w:t>
      </w:r>
      <w:proofErr w:type="spellEnd"/>
      <w:r w:rsidR="00A27BFC" w:rsidRPr="00A27BFC">
        <w:rPr>
          <w:rFonts w:ascii="Times New Roman" w:hAnsi="Times New Roman" w:cs="Times New Roman"/>
        </w:rPr>
        <w:t>).</w:t>
      </w:r>
      <w:r w:rsidR="009B2D79">
        <w:rPr>
          <w:rFonts w:ascii="Times New Roman" w:hAnsi="Times New Roman" w:cs="Times New Roman"/>
        </w:rPr>
        <w:t xml:space="preserve"> Men sådana träd kan ses som riskträd när de är i ett område med högt besökstryck vilket det är i detta fall. Frågan är hur realistiskt det är att göra sådana åtgärder just i detta område. </w:t>
      </w:r>
    </w:p>
    <w:p w14:paraId="24A50A21" w14:textId="421EC5B9" w:rsidR="00566C18" w:rsidRPr="00566C18" w:rsidRDefault="00566C18" w:rsidP="00566C18">
      <w:pPr>
        <w:spacing w:line="276" w:lineRule="auto"/>
        <w:ind w:right="282"/>
        <w:rPr>
          <w:rFonts w:ascii="Times New Roman" w:hAnsi="Times New Roman" w:cs="Times New Roman"/>
          <w:b/>
          <w:bCs/>
        </w:rPr>
      </w:pPr>
      <w:r>
        <w:rPr>
          <w:rFonts w:ascii="Times New Roman" w:hAnsi="Times New Roman" w:cs="Times New Roman"/>
          <w:b/>
          <w:bCs/>
        </w:rPr>
        <w:t>K</w:t>
      </w:r>
      <w:r w:rsidRPr="00566C18">
        <w:rPr>
          <w:rFonts w:ascii="Times New Roman" w:hAnsi="Times New Roman" w:cs="Times New Roman"/>
          <w:b/>
          <w:bCs/>
        </w:rPr>
        <w:t xml:space="preserve">ompensationsåtgärder </w:t>
      </w:r>
    </w:p>
    <w:p w14:paraId="34E6F4D1" w14:textId="38FD1185" w:rsidR="002C260F" w:rsidRDefault="000D1AE6" w:rsidP="000D1AE6">
      <w:pPr>
        <w:spacing w:line="276" w:lineRule="auto"/>
        <w:ind w:right="282"/>
        <w:rPr>
          <w:rFonts w:ascii="Times New Roman" w:hAnsi="Times New Roman" w:cs="Times New Roman"/>
        </w:rPr>
      </w:pPr>
      <w:r>
        <w:rPr>
          <w:rFonts w:ascii="Times New Roman" w:hAnsi="Times New Roman" w:cs="Times New Roman"/>
        </w:rPr>
        <w:t>Enligt domen ska de sökande ”</w:t>
      </w:r>
      <w:r w:rsidRPr="000D1AE6">
        <w:rPr>
          <w:rFonts w:ascii="Times New Roman" w:hAnsi="Times New Roman" w:cs="Times New Roman"/>
          <w:i/>
          <w:iCs/>
        </w:rPr>
        <w:t>för förlusten av våtmark, utföra och bekosta kompensationsåtgärder enligt 16 kap. 9 § första stycket 3 miljöbalken. De kompensationsåtgärder som vidtas ska medföra ökade naturvärden på den plats de genomförs. Åtgärderna ska i första hand genomföras inom Nackareservatet i enlighet med det förslag som sökandena presenterat inom ramen för målet. Om detta inte är möjligt ska motsvarande kompensationsåtgärder utföras på annan plats efter samråd med länsstyrelsen</w:t>
      </w:r>
      <w:r w:rsidRPr="000D1AE6">
        <w:rPr>
          <w:rFonts w:ascii="Times New Roman" w:hAnsi="Times New Roman" w:cs="Times New Roman"/>
        </w:rPr>
        <w:t>.</w:t>
      </w:r>
      <w:r>
        <w:rPr>
          <w:rFonts w:ascii="Times New Roman" w:hAnsi="Times New Roman" w:cs="Times New Roman"/>
        </w:rPr>
        <w:t>”</w:t>
      </w:r>
    </w:p>
    <w:p w14:paraId="5F95E99D" w14:textId="3DCF3331" w:rsidR="000D1AE6" w:rsidRDefault="000D1AE6" w:rsidP="000D1AE6">
      <w:pPr>
        <w:spacing w:line="276" w:lineRule="auto"/>
        <w:ind w:right="282"/>
        <w:rPr>
          <w:rFonts w:ascii="Times New Roman" w:hAnsi="Times New Roman" w:cs="Times New Roman"/>
        </w:rPr>
      </w:pPr>
      <w:r>
        <w:rPr>
          <w:rFonts w:ascii="Times New Roman" w:hAnsi="Times New Roman" w:cs="Times New Roman"/>
        </w:rPr>
        <w:t xml:space="preserve">Det finns flera tveksamheter i </w:t>
      </w:r>
      <w:bookmarkStart w:id="5" w:name="_Hlk58336755"/>
      <w:r>
        <w:rPr>
          <w:rFonts w:ascii="Times New Roman" w:hAnsi="Times New Roman" w:cs="Times New Roman"/>
        </w:rPr>
        <w:t xml:space="preserve">Mark- och miljödomstolens </w:t>
      </w:r>
      <w:bookmarkEnd w:id="5"/>
      <w:r>
        <w:rPr>
          <w:rFonts w:ascii="Times New Roman" w:hAnsi="Times New Roman" w:cs="Times New Roman"/>
        </w:rPr>
        <w:t xml:space="preserve">resonemang om kompensationsåtgärder som behöver granskas av högre instans. </w:t>
      </w:r>
    </w:p>
    <w:p w14:paraId="515E3C0C" w14:textId="4464545A" w:rsidR="00132251" w:rsidRDefault="00132251" w:rsidP="00132251">
      <w:pPr>
        <w:spacing w:line="276" w:lineRule="auto"/>
        <w:ind w:right="282"/>
        <w:rPr>
          <w:rFonts w:ascii="Times New Roman" w:hAnsi="Times New Roman" w:cs="Times New Roman"/>
        </w:rPr>
      </w:pPr>
      <w:r w:rsidRPr="004E4116">
        <w:rPr>
          <w:rFonts w:ascii="Times New Roman" w:hAnsi="Times New Roman" w:cs="Times New Roman"/>
          <w:b/>
          <w:bCs/>
        </w:rPr>
        <w:t>1</w:t>
      </w:r>
      <w:r>
        <w:rPr>
          <w:rFonts w:ascii="Times New Roman" w:hAnsi="Times New Roman" w:cs="Times New Roman"/>
        </w:rPr>
        <w:t xml:space="preserve">. </w:t>
      </w:r>
      <w:r w:rsidRPr="00132251">
        <w:rPr>
          <w:rFonts w:ascii="Times New Roman" w:hAnsi="Times New Roman" w:cs="Times New Roman"/>
        </w:rPr>
        <w:t>Mark- och miljödomstolen</w:t>
      </w:r>
      <w:r>
        <w:rPr>
          <w:rFonts w:ascii="Times New Roman" w:hAnsi="Times New Roman" w:cs="Times New Roman"/>
        </w:rPr>
        <w:t xml:space="preserve"> menar, som sökanden föreslagit, att tillstånd kan ges utan att frågan om var och hur kompensationen ska ske är klarlagd. Sökanden vill att kompensationen skall ske i Nackareservatet och domen medger detta. Men det framgår tydligt att för att åtgärden ska kunna genomföras krävs dispens från reservatsföreskrifterna</w:t>
      </w:r>
      <w:r w:rsidR="00277319">
        <w:rPr>
          <w:rFonts w:ascii="Times New Roman" w:hAnsi="Times New Roman" w:cs="Times New Roman"/>
        </w:rPr>
        <w:t xml:space="preserve"> samt dispens från strandskyddet</w:t>
      </w:r>
      <w:r>
        <w:rPr>
          <w:rFonts w:ascii="Times New Roman" w:hAnsi="Times New Roman" w:cs="Times New Roman"/>
        </w:rPr>
        <w:t xml:space="preserve">. Det är inte säkert att dispens medges. Även om tillsynsmyndigheten skulle tillstyrka dispens kan dispensen överklagas och komma att avgöras i domstol med oklar utgång. Osäkerheten är betydande. </w:t>
      </w:r>
      <w:r w:rsidR="006D6755">
        <w:rPr>
          <w:rFonts w:ascii="Times New Roman" w:hAnsi="Times New Roman" w:cs="Times New Roman"/>
        </w:rPr>
        <w:t xml:space="preserve">Om inte kompensationsåtgärden kan genomföras i Nackareservatet ska enligt domen annan plats sökas. </w:t>
      </w:r>
      <w:r w:rsidR="005C1D34">
        <w:rPr>
          <w:rFonts w:ascii="Times New Roman" w:hAnsi="Times New Roman" w:cs="Times New Roman"/>
        </w:rPr>
        <w:t xml:space="preserve">Någon tydlig alternativ plan för kompensationsåtgärden finns inte. Osäkerheten om någon kompensationsåtgärd över huvud taget blir av ökar än mer. </w:t>
      </w:r>
    </w:p>
    <w:p w14:paraId="5A8E430C" w14:textId="44000F91" w:rsidR="00123819" w:rsidRDefault="00277319" w:rsidP="00132251">
      <w:pPr>
        <w:spacing w:line="276" w:lineRule="auto"/>
        <w:ind w:right="282"/>
        <w:rPr>
          <w:rFonts w:ascii="Times New Roman" w:hAnsi="Times New Roman" w:cs="Times New Roman"/>
        </w:rPr>
      </w:pPr>
      <w:r w:rsidRPr="004E4116">
        <w:rPr>
          <w:rFonts w:ascii="Times New Roman" w:hAnsi="Times New Roman" w:cs="Times New Roman"/>
          <w:b/>
          <w:bCs/>
        </w:rPr>
        <w:t>2</w:t>
      </w:r>
      <w:r>
        <w:rPr>
          <w:rFonts w:ascii="Times New Roman" w:hAnsi="Times New Roman" w:cs="Times New Roman"/>
        </w:rPr>
        <w:t xml:space="preserve">. </w:t>
      </w:r>
      <w:r w:rsidR="00132251" w:rsidRPr="00132251">
        <w:rPr>
          <w:rFonts w:ascii="Times New Roman" w:hAnsi="Times New Roman" w:cs="Times New Roman"/>
        </w:rPr>
        <w:t>Sökandena anser</w:t>
      </w:r>
      <w:r w:rsidR="00123819">
        <w:rPr>
          <w:rFonts w:ascii="Times New Roman" w:hAnsi="Times New Roman" w:cs="Times New Roman"/>
        </w:rPr>
        <w:t xml:space="preserve"> och domen menar att </w:t>
      </w:r>
      <w:r w:rsidR="00132251" w:rsidRPr="00132251">
        <w:rPr>
          <w:rFonts w:ascii="Times New Roman" w:hAnsi="Times New Roman" w:cs="Times New Roman"/>
        </w:rPr>
        <w:t xml:space="preserve">det </w:t>
      </w:r>
      <w:r w:rsidR="00123819">
        <w:rPr>
          <w:rFonts w:ascii="Times New Roman" w:hAnsi="Times New Roman" w:cs="Times New Roman"/>
        </w:rPr>
        <w:t xml:space="preserve">är </w:t>
      </w:r>
      <w:r w:rsidR="00132251" w:rsidRPr="00132251">
        <w:rPr>
          <w:rFonts w:ascii="Times New Roman" w:hAnsi="Times New Roman" w:cs="Times New Roman"/>
        </w:rPr>
        <w:t>rimligt att kompensationsåtgärdernas lämplighet på platsen bedöms inom ramen för en ansökan om tillstånd/dispens från reservatsföreskrifterna, snarare än att en sådan</w:t>
      </w:r>
      <w:r w:rsidR="00123819">
        <w:rPr>
          <w:rFonts w:ascii="Times New Roman" w:hAnsi="Times New Roman" w:cs="Times New Roman"/>
        </w:rPr>
        <w:t>, som sökanden uttrycker det,</w:t>
      </w:r>
      <w:r w:rsidR="00132251" w:rsidRPr="00132251">
        <w:rPr>
          <w:rFonts w:ascii="Times New Roman" w:hAnsi="Times New Roman" w:cs="Times New Roman"/>
        </w:rPr>
        <w:t xml:space="preserve"> ”förprövning” </w:t>
      </w:r>
      <w:r w:rsidR="00123819">
        <w:rPr>
          <w:rFonts w:ascii="Times New Roman" w:hAnsi="Times New Roman" w:cs="Times New Roman"/>
        </w:rPr>
        <w:t xml:space="preserve">görs nu. </w:t>
      </w:r>
      <w:r w:rsidR="00BC0C65">
        <w:rPr>
          <w:rFonts w:ascii="Times New Roman" w:hAnsi="Times New Roman" w:cs="Times New Roman"/>
        </w:rPr>
        <w:t>V</w:t>
      </w:r>
      <w:r w:rsidR="00F67A28">
        <w:rPr>
          <w:rFonts w:ascii="Times New Roman" w:hAnsi="Times New Roman" w:cs="Times New Roman"/>
        </w:rPr>
        <w:t>i menar att det är fel att benämna det</w:t>
      </w:r>
      <w:r w:rsidR="00BC0C65">
        <w:rPr>
          <w:rFonts w:ascii="Times New Roman" w:hAnsi="Times New Roman" w:cs="Times New Roman"/>
        </w:rPr>
        <w:t xml:space="preserve"> förprövning</w:t>
      </w:r>
      <w:r w:rsidR="00F67A28">
        <w:rPr>
          <w:rFonts w:ascii="Times New Roman" w:hAnsi="Times New Roman" w:cs="Times New Roman"/>
        </w:rPr>
        <w:t xml:space="preserve">. </w:t>
      </w:r>
      <w:r w:rsidR="00BC0C65">
        <w:rPr>
          <w:rFonts w:ascii="Times New Roman" w:hAnsi="Times New Roman" w:cs="Times New Roman"/>
        </w:rPr>
        <w:t xml:space="preserve">Om kompensation ska genomföras för att tillstånd ska kunna ges är det istället nödvändigt av sökande att visa på var och hur kompensationsåtgärder ska kunna genomföras. </w:t>
      </w:r>
      <w:r w:rsidR="00597CC7">
        <w:rPr>
          <w:rFonts w:ascii="Times New Roman" w:hAnsi="Times New Roman" w:cs="Times New Roman"/>
        </w:rPr>
        <w:t xml:space="preserve">Vi vill understryka att om Mark- och miljödomstolens dom står fast är det garanterat att 5800 kvm våtmark försvinner men </w:t>
      </w:r>
      <w:r w:rsidR="000E56EF">
        <w:rPr>
          <w:rFonts w:ascii="Times New Roman" w:hAnsi="Times New Roman" w:cs="Times New Roman"/>
        </w:rPr>
        <w:t>kvaliteten på kompensationsåtgärden är inte garanterad och inte heller att den f</w:t>
      </w:r>
      <w:r w:rsidR="00597CC7">
        <w:rPr>
          <w:rFonts w:ascii="Times New Roman" w:hAnsi="Times New Roman" w:cs="Times New Roman"/>
        </w:rPr>
        <w:t xml:space="preserve">aktiskt kommer att </w:t>
      </w:r>
      <w:r w:rsidR="000E56EF">
        <w:rPr>
          <w:rFonts w:ascii="Times New Roman" w:hAnsi="Times New Roman" w:cs="Times New Roman"/>
        </w:rPr>
        <w:t>genomföras</w:t>
      </w:r>
      <w:r w:rsidR="00597CC7">
        <w:rPr>
          <w:rFonts w:ascii="Times New Roman" w:hAnsi="Times New Roman" w:cs="Times New Roman"/>
        </w:rPr>
        <w:t xml:space="preserve">. Om kompensationsinstrumentet inte ska förvanskas och bli ett sätt för exploatörer att kunna exploatera värdefull naturmark utan att kompensationen tydligt villkoras riskerar miljöbalkens krav att kringgås. </w:t>
      </w:r>
    </w:p>
    <w:p w14:paraId="4D473714" w14:textId="06DAB52E" w:rsidR="002C260F" w:rsidRDefault="001A5319" w:rsidP="00690689">
      <w:pPr>
        <w:spacing w:line="276" w:lineRule="auto"/>
        <w:ind w:right="282"/>
        <w:rPr>
          <w:rFonts w:ascii="Times New Roman" w:hAnsi="Times New Roman" w:cs="Times New Roman"/>
        </w:rPr>
      </w:pPr>
      <w:r w:rsidRPr="004E4116">
        <w:rPr>
          <w:rFonts w:ascii="Times New Roman" w:hAnsi="Times New Roman" w:cs="Times New Roman"/>
          <w:b/>
          <w:bCs/>
        </w:rPr>
        <w:t>3</w:t>
      </w:r>
      <w:r w:rsidR="0044734B">
        <w:rPr>
          <w:rFonts w:ascii="Times New Roman" w:hAnsi="Times New Roman" w:cs="Times New Roman"/>
        </w:rPr>
        <w:t xml:space="preserve">. </w:t>
      </w:r>
      <w:r w:rsidR="002C260F" w:rsidRPr="002C260F">
        <w:rPr>
          <w:rFonts w:ascii="Times New Roman" w:hAnsi="Times New Roman" w:cs="Times New Roman"/>
        </w:rPr>
        <w:t>Genomförande av kompensationsåtgärder i skyddade områden</w:t>
      </w:r>
      <w:r w:rsidR="002C260F">
        <w:rPr>
          <w:rFonts w:ascii="Times New Roman" w:hAnsi="Times New Roman" w:cs="Times New Roman"/>
        </w:rPr>
        <w:t xml:space="preserve"> </w:t>
      </w:r>
      <w:r w:rsidR="002C260F" w:rsidRPr="002C260F">
        <w:rPr>
          <w:rFonts w:ascii="Times New Roman" w:hAnsi="Times New Roman" w:cs="Times New Roman"/>
        </w:rPr>
        <w:t>förutsätter att åtgärderna är förenliga med föreskrifter och syfte med naturreservatet</w:t>
      </w:r>
      <w:r w:rsidR="0044734B">
        <w:rPr>
          <w:rFonts w:ascii="Times New Roman" w:hAnsi="Times New Roman" w:cs="Times New Roman"/>
        </w:rPr>
        <w:t xml:space="preserve">. I detta fall är de inte det. Det finns ingenting i naturreservatets föreskrifter eller skötselplan som medger de tänkta åtgärderna. </w:t>
      </w:r>
      <w:r w:rsidR="00FA7D2D">
        <w:rPr>
          <w:rFonts w:ascii="Times New Roman" w:hAnsi="Times New Roman" w:cs="Times New Roman"/>
        </w:rPr>
        <w:t xml:space="preserve">Mark- och miljödomstolen </w:t>
      </w:r>
      <w:r w:rsidR="008A5369" w:rsidRPr="008A5369">
        <w:rPr>
          <w:rFonts w:ascii="Times New Roman" w:hAnsi="Times New Roman" w:cs="Times New Roman"/>
        </w:rPr>
        <w:t>bedömer att föreslagna åtgärder är lämpliga och får ett långsiktigt skydd</w:t>
      </w:r>
      <w:r w:rsidR="008A5369">
        <w:rPr>
          <w:rFonts w:ascii="Times New Roman" w:hAnsi="Times New Roman" w:cs="Times New Roman"/>
        </w:rPr>
        <w:t xml:space="preserve"> </w:t>
      </w:r>
      <w:r w:rsidR="008A5369" w:rsidRPr="008A5369">
        <w:rPr>
          <w:rFonts w:ascii="Times New Roman" w:hAnsi="Times New Roman" w:cs="Times New Roman"/>
        </w:rPr>
        <w:t>genom att de utförs inom</w:t>
      </w:r>
      <w:r w:rsidR="001F5E2F">
        <w:rPr>
          <w:rFonts w:ascii="Times New Roman" w:hAnsi="Times New Roman" w:cs="Times New Roman"/>
        </w:rPr>
        <w:t xml:space="preserve"> ett naturreservat och i</w:t>
      </w:r>
      <w:r w:rsidR="00FA7D2D" w:rsidRPr="00FA7D2D">
        <w:rPr>
          <w:rFonts w:ascii="Times New Roman" w:hAnsi="Times New Roman" w:cs="Times New Roman"/>
        </w:rPr>
        <w:t xml:space="preserve"> ett område där skötselplanen inte</w:t>
      </w:r>
      <w:r w:rsidR="00FA7D2D">
        <w:rPr>
          <w:rFonts w:ascii="Times New Roman" w:hAnsi="Times New Roman" w:cs="Times New Roman"/>
        </w:rPr>
        <w:t xml:space="preserve"> </w:t>
      </w:r>
      <w:r w:rsidR="00FA7D2D" w:rsidRPr="00FA7D2D">
        <w:rPr>
          <w:rFonts w:ascii="Times New Roman" w:hAnsi="Times New Roman" w:cs="Times New Roman"/>
        </w:rPr>
        <w:t>tydligt visar på specifika åtgärder.</w:t>
      </w:r>
      <w:r w:rsidR="00CE45A7">
        <w:rPr>
          <w:rFonts w:ascii="Times New Roman" w:hAnsi="Times New Roman" w:cs="Times New Roman"/>
        </w:rPr>
        <w:t xml:space="preserve"> Men bara för att åtgärderna planeras i ett område som inte har specifika skötselanvisningar betyder det inte att man får göra åtgärder där som förändrar betingelserna på platsen. </w:t>
      </w:r>
      <w:r w:rsidR="00690689">
        <w:rPr>
          <w:rFonts w:ascii="Times New Roman" w:hAnsi="Times New Roman" w:cs="Times New Roman"/>
        </w:rPr>
        <w:t xml:space="preserve">Dessutom finns specifika åtgärder angivna för område 4 i den kompensationsutredning som gjorts. Enligt </w:t>
      </w:r>
      <w:r w:rsidR="00690689" w:rsidRPr="00690689">
        <w:rPr>
          <w:rFonts w:ascii="Times New Roman" w:hAnsi="Times New Roman" w:cs="Times New Roman"/>
        </w:rPr>
        <w:t>skötselplanen</w:t>
      </w:r>
      <w:r w:rsidR="00690689">
        <w:rPr>
          <w:rFonts w:ascii="Times New Roman" w:hAnsi="Times New Roman" w:cs="Times New Roman"/>
        </w:rPr>
        <w:t xml:space="preserve"> ska </w:t>
      </w:r>
      <w:r w:rsidR="00690689" w:rsidRPr="00690689">
        <w:rPr>
          <w:rFonts w:ascii="Times New Roman" w:hAnsi="Times New Roman" w:cs="Times New Roman"/>
        </w:rPr>
        <w:t>skötselåtgärder i form av röjning av ung gran och lövsly</w:t>
      </w:r>
      <w:r w:rsidR="00690689">
        <w:rPr>
          <w:rFonts w:ascii="Times New Roman" w:hAnsi="Times New Roman" w:cs="Times New Roman"/>
        </w:rPr>
        <w:t xml:space="preserve"> utföras i området</w:t>
      </w:r>
      <w:r w:rsidR="00690689" w:rsidRPr="00690689">
        <w:rPr>
          <w:rFonts w:ascii="Times New Roman" w:hAnsi="Times New Roman" w:cs="Times New Roman"/>
        </w:rPr>
        <w:t>. Målet för</w:t>
      </w:r>
      <w:r w:rsidR="00690689">
        <w:rPr>
          <w:rFonts w:ascii="Times New Roman" w:hAnsi="Times New Roman" w:cs="Times New Roman"/>
        </w:rPr>
        <w:t xml:space="preserve"> </w:t>
      </w:r>
      <w:r w:rsidR="00690689" w:rsidRPr="00690689">
        <w:rPr>
          <w:rFonts w:ascii="Times New Roman" w:hAnsi="Times New Roman" w:cs="Times New Roman"/>
        </w:rPr>
        <w:t>skötseln av området anges vara en gles lövdominerad blandskog med tätare partier</w:t>
      </w:r>
      <w:r w:rsidR="00690689">
        <w:rPr>
          <w:rFonts w:ascii="Times New Roman" w:hAnsi="Times New Roman" w:cs="Times New Roman"/>
        </w:rPr>
        <w:t xml:space="preserve"> </w:t>
      </w:r>
      <w:r w:rsidR="00690689" w:rsidRPr="00690689">
        <w:rPr>
          <w:rFonts w:ascii="Times New Roman" w:hAnsi="Times New Roman" w:cs="Times New Roman"/>
        </w:rPr>
        <w:t xml:space="preserve">vid blockmarker, </w:t>
      </w:r>
      <w:proofErr w:type="spellStart"/>
      <w:r w:rsidR="00690689" w:rsidRPr="00690689">
        <w:rPr>
          <w:rFonts w:ascii="Times New Roman" w:hAnsi="Times New Roman" w:cs="Times New Roman"/>
        </w:rPr>
        <w:t>klipplodytor</w:t>
      </w:r>
      <w:proofErr w:type="spellEnd"/>
      <w:r w:rsidR="00690689" w:rsidRPr="00690689">
        <w:rPr>
          <w:rFonts w:ascii="Times New Roman" w:hAnsi="Times New Roman" w:cs="Times New Roman"/>
        </w:rPr>
        <w:t xml:space="preserve"> och bäckmiljö.</w:t>
      </w:r>
      <w:r w:rsidR="00690689">
        <w:rPr>
          <w:rFonts w:ascii="Times New Roman" w:hAnsi="Times New Roman" w:cs="Times New Roman"/>
        </w:rPr>
        <w:t xml:space="preserve"> Det anges ingenting om att skapa sumpskogsmiljöer i </w:t>
      </w:r>
      <w:r w:rsidR="00722849">
        <w:rPr>
          <w:rFonts w:ascii="Times New Roman" w:hAnsi="Times New Roman" w:cs="Times New Roman"/>
        </w:rPr>
        <w:t>området</w:t>
      </w:r>
      <w:r w:rsidR="00690689">
        <w:rPr>
          <w:rFonts w:ascii="Times New Roman" w:hAnsi="Times New Roman" w:cs="Times New Roman"/>
        </w:rPr>
        <w:t>.</w:t>
      </w:r>
    </w:p>
    <w:p w14:paraId="0FC2BAC1" w14:textId="3DF5F9CB" w:rsidR="00F67A28" w:rsidRDefault="001A5319" w:rsidP="00723408">
      <w:pPr>
        <w:spacing w:line="276" w:lineRule="auto"/>
        <w:ind w:right="282"/>
        <w:rPr>
          <w:rFonts w:ascii="Times New Roman" w:hAnsi="Times New Roman" w:cs="Times New Roman"/>
        </w:rPr>
      </w:pPr>
      <w:r w:rsidRPr="004E4116">
        <w:rPr>
          <w:rFonts w:ascii="Times New Roman" w:hAnsi="Times New Roman" w:cs="Times New Roman"/>
          <w:b/>
          <w:bCs/>
        </w:rPr>
        <w:lastRenderedPageBreak/>
        <w:t>4</w:t>
      </w:r>
      <w:r w:rsidR="00F67A28" w:rsidRPr="004E4116">
        <w:rPr>
          <w:rFonts w:ascii="Times New Roman" w:hAnsi="Times New Roman" w:cs="Times New Roman"/>
          <w:b/>
          <w:bCs/>
        </w:rPr>
        <w:t>.</w:t>
      </w:r>
      <w:r w:rsidR="00F67A28">
        <w:rPr>
          <w:rFonts w:ascii="Times New Roman" w:hAnsi="Times New Roman" w:cs="Times New Roman"/>
        </w:rPr>
        <w:t xml:space="preserve"> </w:t>
      </w:r>
      <w:r w:rsidR="00F67A28" w:rsidRPr="00F67A28">
        <w:rPr>
          <w:rFonts w:ascii="Times New Roman" w:hAnsi="Times New Roman" w:cs="Times New Roman"/>
        </w:rPr>
        <w:t xml:space="preserve">Domstolen </w:t>
      </w:r>
      <w:r w:rsidR="00CA2587">
        <w:rPr>
          <w:rFonts w:ascii="Times New Roman" w:hAnsi="Times New Roman" w:cs="Times New Roman"/>
        </w:rPr>
        <w:t xml:space="preserve">menar </w:t>
      </w:r>
      <w:r w:rsidR="00F67A28" w:rsidRPr="00F67A28">
        <w:rPr>
          <w:rFonts w:ascii="Times New Roman" w:hAnsi="Times New Roman" w:cs="Times New Roman"/>
        </w:rPr>
        <w:t>att föreslagna kompensationsåtgärder bidrar till en snabbare ökning av naturvärdena i området än vad som skulle ha</w:t>
      </w:r>
      <w:r w:rsidR="00F67A28">
        <w:rPr>
          <w:rFonts w:ascii="Times New Roman" w:hAnsi="Times New Roman" w:cs="Times New Roman"/>
        </w:rPr>
        <w:t xml:space="preserve"> </w:t>
      </w:r>
      <w:r w:rsidR="00F67A28" w:rsidRPr="00F67A28">
        <w:rPr>
          <w:rFonts w:ascii="Times New Roman" w:hAnsi="Times New Roman" w:cs="Times New Roman"/>
        </w:rPr>
        <w:t>varit fallet utan kompensation.</w:t>
      </w:r>
      <w:r w:rsidR="00CA2587">
        <w:rPr>
          <w:rFonts w:ascii="Times New Roman" w:hAnsi="Times New Roman" w:cs="Times New Roman"/>
        </w:rPr>
        <w:t xml:space="preserve"> Domstolen hänvisar till den utredning som finns i målet och vad som framkom under syn på platsen. Vi var inte med under synen men den utredning som finns i målet har stora brister. </w:t>
      </w:r>
      <w:r w:rsidR="00723408">
        <w:rPr>
          <w:rFonts w:ascii="Times New Roman" w:hAnsi="Times New Roman" w:cs="Times New Roman"/>
        </w:rPr>
        <w:t xml:space="preserve">Utredningen som hänvisas till är vad vi kan förstå </w:t>
      </w:r>
      <w:r w:rsidR="00723408" w:rsidRPr="00723408">
        <w:rPr>
          <w:rFonts w:ascii="Times New Roman" w:hAnsi="Times New Roman" w:cs="Times New Roman"/>
          <w:i/>
          <w:iCs/>
        </w:rPr>
        <w:t xml:space="preserve">Kompensation avseende ianspråktagande av våtmark inom fastigheterna </w:t>
      </w:r>
      <w:proofErr w:type="spellStart"/>
      <w:r w:rsidR="00723408" w:rsidRPr="00723408">
        <w:rPr>
          <w:rFonts w:ascii="Times New Roman" w:hAnsi="Times New Roman" w:cs="Times New Roman"/>
          <w:i/>
          <w:iCs/>
        </w:rPr>
        <w:t>Orminge</w:t>
      </w:r>
      <w:proofErr w:type="spellEnd"/>
      <w:r w:rsidR="00723408" w:rsidRPr="00723408">
        <w:rPr>
          <w:rFonts w:ascii="Times New Roman" w:hAnsi="Times New Roman" w:cs="Times New Roman"/>
          <w:i/>
          <w:iCs/>
        </w:rPr>
        <w:t xml:space="preserve"> 46:1 och 60:1 samt </w:t>
      </w:r>
      <w:proofErr w:type="spellStart"/>
      <w:r w:rsidR="00723408" w:rsidRPr="00723408">
        <w:rPr>
          <w:rFonts w:ascii="Times New Roman" w:hAnsi="Times New Roman" w:cs="Times New Roman"/>
          <w:i/>
          <w:iCs/>
        </w:rPr>
        <w:t>Mensättra</w:t>
      </w:r>
      <w:proofErr w:type="spellEnd"/>
      <w:r w:rsidR="00723408" w:rsidRPr="00723408">
        <w:rPr>
          <w:rFonts w:ascii="Times New Roman" w:hAnsi="Times New Roman" w:cs="Times New Roman"/>
          <w:i/>
          <w:iCs/>
        </w:rPr>
        <w:t xml:space="preserve"> 1:1, 2019-11-11 UTKAST</w:t>
      </w:r>
      <w:r w:rsidR="00723408">
        <w:rPr>
          <w:rFonts w:ascii="Times New Roman" w:hAnsi="Times New Roman" w:cs="Times New Roman"/>
        </w:rPr>
        <w:t xml:space="preserve">. Det är det enda material som berör kompensationsfrågan i handlingarna. </w:t>
      </w:r>
      <w:r w:rsidR="00BC4E78">
        <w:rPr>
          <w:rFonts w:ascii="Times New Roman" w:hAnsi="Times New Roman" w:cs="Times New Roman"/>
        </w:rPr>
        <w:t>Vi kan konstatera att någon egentlig beskrivning av vilka naturvärden som finns på platserna idag inte finns i utredningen. Det finns fotografier från de olika områdena men en mer utförlig beskrivning hade varit nödvändi</w:t>
      </w:r>
      <w:r w:rsidR="003D22D0">
        <w:rPr>
          <w:rFonts w:ascii="Times New Roman" w:hAnsi="Times New Roman" w:cs="Times New Roman"/>
        </w:rPr>
        <w:t xml:space="preserve">g för att man ska kunna ta ställning till om naturvärdena faktiskt ökar om området svämmas över. </w:t>
      </w:r>
    </w:p>
    <w:p w14:paraId="6876B108" w14:textId="5A2E140B" w:rsidR="00563889" w:rsidRDefault="003D22D0" w:rsidP="00723408">
      <w:pPr>
        <w:spacing w:line="276" w:lineRule="auto"/>
        <w:ind w:right="282"/>
        <w:rPr>
          <w:rFonts w:ascii="Times New Roman" w:hAnsi="Times New Roman" w:cs="Times New Roman"/>
        </w:rPr>
      </w:pPr>
      <w:r>
        <w:rPr>
          <w:rFonts w:ascii="Times New Roman" w:hAnsi="Times New Roman" w:cs="Times New Roman"/>
        </w:rPr>
        <w:t>Vi har själva besök</w:t>
      </w:r>
      <w:r w:rsidR="00DF3C1F">
        <w:rPr>
          <w:rFonts w:ascii="Times New Roman" w:hAnsi="Times New Roman" w:cs="Times New Roman"/>
        </w:rPr>
        <w:t>t</w:t>
      </w:r>
      <w:r>
        <w:rPr>
          <w:rFonts w:ascii="Times New Roman" w:hAnsi="Times New Roman" w:cs="Times New Roman"/>
        </w:rPr>
        <w:t xml:space="preserve"> platserna för kompensationsåtgärderna och kunde då konstatera att område</w:t>
      </w:r>
      <w:r w:rsidR="00E731B8">
        <w:rPr>
          <w:rFonts w:ascii="Times New Roman" w:hAnsi="Times New Roman" w:cs="Times New Roman"/>
        </w:rPr>
        <w:t xml:space="preserve">na </w:t>
      </w:r>
      <w:r>
        <w:rPr>
          <w:rFonts w:ascii="Times New Roman" w:hAnsi="Times New Roman" w:cs="Times New Roman"/>
        </w:rPr>
        <w:t>har naturvärden idag</w:t>
      </w:r>
      <w:r w:rsidR="004F672F">
        <w:rPr>
          <w:rFonts w:ascii="Times New Roman" w:hAnsi="Times New Roman" w:cs="Times New Roman"/>
        </w:rPr>
        <w:t xml:space="preserve">, </w:t>
      </w:r>
      <w:r w:rsidR="00E731B8">
        <w:rPr>
          <w:rFonts w:ascii="Times New Roman" w:hAnsi="Times New Roman" w:cs="Times New Roman"/>
        </w:rPr>
        <w:t>i område 1</w:t>
      </w:r>
      <w:r>
        <w:rPr>
          <w:rFonts w:ascii="Times New Roman" w:hAnsi="Times New Roman" w:cs="Times New Roman"/>
        </w:rPr>
        <w:t xml:space="preserve"> </w:t>
      </w:r>
      <w:r w:rsidR="0041018F">
        <w:rPr>
          <w:rFonts w:ascii="Times New Roman" w:hAnsi="Times New Roman" w:cs="Times New Roman"/>
        </w:rPr>
        <w:t xml:space="preserve">bl.a. </w:t>
      </w:r>
      <w:r w:rsidR="00690689">
        <w:rPr>
          <w:rFonts w:ascii="Times New Roman" w:hAnsi="Times New Roman" w:cs="Times New Roman"/>
        </w:rPr>
        <w:t xml:space="preserve">i </w:t>
      </w:r>
      <w:r>
        <w:rPr>
          <w:rFonts w:ascii="Times New Roman" w:hAnsi="Times New Roman" w:cs="Times New Roman"/>
        </w:rPr>
        <w:t xml:space="preserve">form av flera murkna lågor med riklig mossflora. </w:t>
      </w:r>
      <w:r w:rsidR="00690689">
        <w:rPr>
          <w:rFonts w:ascii="Times New Roman" w:hAnsi="Times New Roman" w:cs="Times New Roman"/>
        </w:rPr>
        <w:t>Två</w:t>
      </w:r>
      <w:r>
        <w:rPr>
          <w:rFonts w:ascii="Times New Roman" w:hAnsi="Times New Roman" w:cs="Times New Roman"/>
        </w:rPr>
        <w:t xml:space="preserve"> av Skogsstyrelsens signalarter observera</w:t>
      </w:r>
      <w:r w:rsidR="00690689">
        <w:rPr>
          <w:rFonts w:ascii="Times New Roman" w:hAnsi="Times New Roman" w:cs="Times New Roman"/>
        </w:rPr>
        <w:t>de</w:t>
      </w:r>
      <w:r>
        <w:rPr>
          <w:rFonts w:ascii="Times New Roman" w:hAnsi="Times New Roman" w:cs="Times New Roman"/>
        </w:rPr>
        <w:t xml:space="preserve">s på lågorna, långfliksmossa och </w:t>
      </w:r>
      <w:proofErr w:type="spellStart"/>
      <w:r>
        <w:rPr>
          <w:rFonts w:ascii="Times New Roman" w:hAnsi="Times New Roman" w:cs="Times New Roman"/>
        </w:rPr>
        <w:t>stubbspretmossa</w:t>
      </w:r>
      <w:proofErr w:type="spellEnd"/>
      <w:r w:rsidR="00EC38CF">
        <w:rPr>
          <w:rFonts w:ascii="Times New Roman" w:hAnsi="Times New Roman" w:cs="Times New Roman"/>
        </w:rPr>
        <w:t xml:space="preserve">. </w:t>
      </w:r>
      <w:r w:rsidR="00563889">
        <w:rPr>
          <w:rFonts w:ascii="Times New Roman" w:hAnsi="Times New Roman" w:cs="Times New Roman"/>
        </w:rPr>
        <w:t xml:space="preserve">I </w:t>
      </w:r>
      <w:r w:rsidR="00563889" w:rsidRPr="00DC7FB9">
        <w:rPr>
          <w:rFonts w:ascii="Times New Roman" w:hAnsi="Times New Roman" w:cs="Times New Roman"/>
          <w:i/>
          <w:iCs/>
        </w:rPr>
        <w:t>Signalarter, indikatorer på skyddsvärd skog, Skogsstyrelsens förlag</w:t>
      </w:r>
      <w:r w:rsidR="00563889">
        <w:rPr>
          <w:rFonts w:ascii="Times New Roman" w:hAnsi="Times New Roman" w:cs="Times New Roman"/>
        </w:rPr>
        <w:t xml:space="preserve">, står följande om långfliksmossa: </w:t>
      </w:r>
    </w:p>
    <w:p w14:paraId="34C3E0D5" w14:textId="505F6A1C" w:rsidR="00563889" w:rsidRPr="00563889" w:rsidRDefault="00735E7B" w:rsidP="00723408">
      <w:pPr>
        <w:spacing w:line="276" w:lineRule="auto"/>
        <w:ind w:right="282"/>
        <w:rPr>
          <w:rFonts w:ascii="Times New Roman" w:hAnsi="Times New Roman" w:cs="Times New Roman"/>
          <w:i/>
          <w:iCs/>
        </w:rPr>
      </w:pPr>
      <w:r>
        <w:rPr>
          <w:rFonts w:ascii="Times New Roman" w:hAnsi="Times New Roman" w:cs="Times New Roman"/>
          <w:i/>
          <w:iCs/>
        </w:rPr>
        <w:t>”</w:t>
      </w:r>
      <w:r w:rsidR="00563889" w:rsidRPr="00563889">
        <w:rPr>
          <w:rFonts w:ascii="Times New Roman" w:hAnsi="Times New Roman" w:cs="Times New Roman"/>
          <w:i/>
          <w:iCs/>
        </w:rPr>
        <w:t xml:space="preserve">Långfliksmossan signalerar i Svealand och östra Götaland skogsmiljöer med höga naturvärden. Den är där krävande och växer huvudsakligen i </w:t>
      </w:r>
      <w:proofErr w:type="spellStart"/>
      <w:r w:rsidR="00563889" w:rsidRPr="00563889">
        <w:rPr>
          <w:rFonts w:ascii="Times New Roman" w:hAnsi="Times New Roman" w:cs="Times New Roman"/>
          <w:i/>
          <w:iCs/>
        </w:rPr>
        <w:t>barrnaturskog</w:t>
      </w:r>
      <w:proofErr w:type="spellEnd"/>
      <w:r w:rsidR="00563889" w:rsidRPr="00563889">
        <w:rPr>
          <w:rFonts w:ascii="Times New Roman" w:hAnsi="Times New Roman" w:cs="Times New Roman"/>
          <w:i/>
          <w:iCs/>
        </w:rPr>
        <w:t xml:space="preserve"> och annan gammal skog. Arten indikerar skog med hög luftfuktighet där det funnits en rik och jämn tillgång på ved i olika nedbrytningsstadier.</w:t>
      </w:r>
      <w:r>
        <w:rPr>
          <w:rFonts w:ascii="Times New Roman" w:hAnsi="Times New Roman" w:cs="Times New Roman"/>
          <w:i/>
          <w:iCs/>
        </w:rPr>
        <w:t>”</w:t>
      </w:r>
      <w:r w:rsidR="00563889" w:rsidRPr="00563889">
        <w:rPr>
          <w:rFonts w:ascii="Times New Roman" w:hAnsi="Times New Roman" w:cs="Times New Roman"/>
          <w:i/>
          <w:iCs/>
        </w:rPr>
        <w:t xml:space="preserve"> </w:t>
      </w:r>
    </w:p>
    <w:p w14:paraId="05475896" w14:textId="325830DA" w:rsidR="00563889" w:rsidRDefault="00563889" w:rsidP="00723408">
      <w:pPr>
        <w:spacing w:line="276" w:lineRule="auto"/>
        <w:ind w:right="282"/>
        <w:rPr>
          <w:rFonts w:ascii="Times New Roman" w:hAnsi="Times New Roman" w:cs="Times New Roman"/>
        </w:rPr>
      </w:pPr>
      <w:r>
        <w:rPr>
          <w:rFonts w:ascii="Times New Roman" w:hAnsi="Times New Roman" w:cs="Times New Roman"/>
        </w:rPr>
        <w:t xml:space="preserve">Om </w:t>
      </w:r>
      <w:proofErr w:type="spellStart"/>
      <w:r>
        <w:rPr>
          <w:rFonts w:ascii="Times New Roman" w:hAnsi="Times New Roman" w:cs="Times New Roman"/>
        </w:rPr>
        <w:t>stubbspretmossa</w:t>
      </w:r>
      <w:proofErr w:type="spellEnd"/>
      <w:r>
        <w:rPr>
          <w:rFonts w:ascii="Times New Roman" w:hAnsi="Times New Roman" w:cs="Times New Roman"/>
        </w:rPr>
        <w:t xml:space="preserve"> står följande: </w:t>
      </w:r>
    </w:p>
    <w:p w14:paraId="734D7F80" w14:textId="5EB99F37" w:rsidR="00A11616" w:rsidRPr="00563889" w:rsidRDefault="00735E7B" w:rsidP="00723408">
      <w:pPr>
        <w:spacing w:line="276" w:lineRule="auto"/>
        <w:ind w:right="282"/>
        <w:rPr>
          <w:rFonts w:ascii="Times New Roman" w:hAnsi="Times New Roman" w:cs="Times New Roman"/>
          <w:i/>
          <w:iCs/>
        </w:rPr>
      </w:pPr>
      <w:r>
        <w:rPr>
          <w:rFonts w:ascii="Times New Roman" w:hAnsi="Times New Roman" w:cs="Times New Roman"/>
          <w:i/>
          <w:iCs/>
        </w:rPr>
        <w:t>”</w:t>
      </w:r>
      <w:proofErr w:type="spellStart"/>
      <w:r w:rsidR="00563889" w:rsidRPr="00563889">
        <w:rPr>
          <w:rFonts w:ascii="Times New Roman" w:hAnsi="Times New Roman" w:cs="Times New Roman"/>
          <w:i/>
          <w:iCs/>
        </w:rPr>
        <w:t>Stubbsp</w:t>
      </w:r>
      <w:r w:rsidR="00563889">
        <w:rPr>
          <w:rFonts w:ascii="Times New Roman" w:hAnsi="Times New Roman" w:cs="Times New Roman"/>
          <w:i/>
          <w:iCs/>
        </w:rPr>
        <w:t>ret</w:t>
      </w:r>
      <w:r w:rsidR="00563889" w:rsidRPr="00563889">
        <w:rPr>
          <w:rFonts w:ascii="Times New Roman" w:hAnsi="Times New Roman" w:cs="Times New Roman"/>
          <w:i/>
          <w:iCs/>
        </w:rPr>
        <w:t>mossa</w:t>
      </w:r>
      <w:proofErr w:type="spellEnd"/>
      <w:r w:rsidR="00563889" w:rsidRPr="00563889">
        <w:rPr>
          <w:rFonts w:ascii="Times New Roman" w:hAnsi="Times New Roman" w:cs="Times New Roman"/>
          <w:i/>
          <w:iCs/>
        </w:rPr>
        <w:t xml:space="preserve"> kräver rik tillgång på död ved och arten är ofta först i en lång rad av mossor som invandrar i lövskog och sumpskog i äldre </w:t>
      </w:r>
      <w:proofErr w:type="spellStart"/>
      <w:r w:rsidR="00563889" w:rsidRPr="00563889">
        <w:rPr>
          <w:rFonts w:ascii="Times New Roman" w:hAnsi="Times New Roman" w:cs="Times New Roman"/>
          <w:i/>
          <w:iCs/>
        </w:rPr>
        <w:t>succesioner</w:t>
      </w:r>
      <w:proofErr w:type="spellEnd"/>
      <w:r w:rsidR="00563889" w:rsidRPr="00563889">
        <w:rPr>
          <w:rFonts w:ascii="Times New Roman" w:hAnsi="Times New Roman" w:cs="Times New Roman"/>
          <w:i/>
          <w:iCs/>
        </w:rPr>
        <w:t>.</w:t>
      </w:r>
      <w:r w:rsidR="00563889">
        <w:rPr>
          <w:rFonts w:ascii="Times New Roman" w:hAnsi="Times New Roman" w:cs="Times New Roman"/>
          <w:i/>
          <w:iCs/>
        </w:rPr>
        <w:t xml:space="preserve"> Även om arten tycks ha god spridningsförmåga är den alltid </w:t>
      </w:r>
      <w:proofErr w:type="spellStart"/>
      <w:r w:rsidR="00563889">
        <w:rPr>
          <w:rFonts w:ascii="Times New Roman" w:hAnsi="Times New Roman" w:cs="Times New Roman"/>
          <w:i/>
          <w:iCs/>
        </w:rPr>
        <w:t>noggräknad</w:t>
      </w:r>
      <w:proofErr w:type="spellEnd"/>
      <w:r w:rsidR="00563889">
        <w:rPr>
          <w:rFonts w:ascii="Times New Roman" w:hAnsi="Times New Roman" w:cs="Times New Roman"/>
          <w:i/>
          <w:iCs/>
        </w:rPr>
        <w:t xml:space="preserve"> vad beträffar substrat.</w:t>
      </w:r>
      <w:r>
        <w:rPr>
          <w:rFonts w:ascii="Times New Roman" w:hAnsi="Times New Roman" w:cs="Times New Roman"/>
          <w:i/>
          <w:iCs/>
        </w:rPr>
        <w:t>”</w:t>
      </w:r>
    </w:p>
    <w:p w14:paraId="055F81A0" w14:textId="73D68F00" w:rsidR="003D22D0" w:rsidRDefault="00E731B8" w:rsidP="00723408">
      <w:pPr>
        <w:spacing w:line="276" w:lineRule="auto"/>
        <w:ind w:right="282"/>
        <w:rPr>
          <w:rFonts w:ascii="Times New Roman" w:hAnsi="Times New Roman" w:cs="Times New Roman"/>
        </w:rPr>
      </w:pPr>
      <w:r>
        <w:rPr>
          <w:rFonts w:ascii="Times New Roman" w:hAnsi="Times New Roman" w:cs="Times New Roman"/>
        </w:rPr>
        <w:t>Om området översvämmas och under en större del av året står under vatten kommer många av träden att d</w:t>
      </w:r>
      <w:r w:rsidR="00722849">
        <w:rPr>
          <w:rFonts w:ascii="Times New Roman" w:hAnsi="Times New Roman" w:cs="Times New Roman"/>
        </w:rPr>
        <w:t xml:space="preserve">ö. Om de murkna lågorna kommer att stå under vatten kommer förutsättningarna för mossfloran att förändras. Det är otvetydigt att vissa naturvärden kommer att förloras. Å andra sidan är det bra med mer död ved och våtmarker, men vilka värden är det som försvinner och hur </w:t>
      </w:r>
      <w:r w:rsidR="007B367B">
        <w:rPr>
          <w:rFonts w:ascii="Times New Roman" w:hAnsi="Times New Roman" w:cs="Times New Roman"/>
        </w:rPr>
        <w:t>viktar man de värdena med de nya värden som uppstår om åtgärderna genomförs? Dessa frågor måste utredas och beskrivas betydligt mer detaljerat än vad som är fallet nu</w:t>
      </w:r>
      <w:r w:rsidR="00AA4EA5">
        <w:rPr>
          <w:rFonts w:ascii="Times New Roman" w:hAnsi="Times New Roman" w:cs="Times New Roman"/>
        </w:rPr>
        <w:t xml:space="preserve">. Den utredning som finns är inte seriös och det går inte att göra en rättvisande bedömning utifrån den. </w:t>
      </w:r>
    </w:p>
    <w:p w14:paraId="554BE62A" w14:textId="508355C8" w:rsidR="001A5319" w:rsidRDefault="0041018F" w:rsidP="001A5319">
      <w:pPr>
        <w:spacing w:line="276" w:lineRule="auto"/>
        <w:ind w:right="282"/>
        <w:rPr>
          <w:rFonts w:ascii="Times New Roman" w:hAnsi="Times New Roman" w:cs="Times New Roman"/>
        </w:rPr>
      </w:pPr>
      <w:r w:rsidRPr="0041018F">
        <w:rPr>
          <w:rFonts w:ascii="Times New Roman" w:hAnsi="Times New Roman" w:cs="Times New Roman"/>
        </w:rPr>
        <w:t>Länsstyrelsen i Stockholms län</w:t>
      </w:r>
      <w:r>
        <w:rPr>
          <w:rFonts w:ascii="Times New Roman" w:hAnsi="Times New Roman" w:cs="Times New Roman"/>
        </w:rPr>
        <w:t xml:space="preserve"> gör bedömningen att naturvärdena på platsen inte ökar utan </w:t>
      </w:r>
      <w:r w:rsidR="007C698F">
        <w:rPr>
          <w:rFonts w:ascii="Times New Roman" w:hAnsi="Times New Roman" w:cs="Times New Roman"/>
        </w:rPr>
        <w:t>istället</w:t>
      </w:r>
      <w:r>
        <w:rPr>
          <w:rFonts w:ascii="Times New Roman" w:hAnsi="Times New Roman" w:cs="Times New Roman"/>
        </w:rPr>
        <w:t xml:space="preserve"> minskar. Vi delar Länsstyrelsen</w:t>
      </w:r>
      <w:r w:rsidR="00E921A8">
        <w:rPr>
          <w:rFonts w:ascii="Times New Roman" w:hAnsi="Times New Roman" w:cs="Times New Roman"/>
        </w:rPr>
        <w:t>s</w:t>
      </w:r>
      <w:r>
        <w:rPr>
          <w:rFonts w:ascii="Times New Roman" w:hAnsi="Times New Roman" w:cs="Times New Roman"/>
        </w:rPr>
        <w:t xml:space="preserve"> i Stockholms län bedömning i </w:t>
      </w:r>
      <w:r w:rsidRPr="0041018F">
        <w:rPr>
          <w:rFonts w:ascii="Times New Roman" w:hAnsi="Times New Roman" w:cs="Times New Roman"/>
          <w:i/>
          <w:iCs/>
        </w:rPr>
        <w:t xml:space="preserve">Komplettering i mål </w:t>
      </w:r>
      <w:proofErr w:type="gramStart"/>
      <w:r w:rsidRPr="0041018F">
        <w:rPr>
          <w:rFonts w:ascii="Times New Roman" w:hAnsi="Times New Roman" w:cs="Times New Roman"/>
          <w:i/>
          <w:iCs/>
        </w:rPr>
        <w:t>6489-20</w:t>
      </w:r>
      <w:proofErr w:type="gramEnd"/>
      <w:r w:rsidRPr="0041018F">
        <w:rPr>
          <w:rFonts w:ascii="Times New Roman" w:hAnsi="Times New Roman" w:cs="Times New Roman"/>
          <w:i/>
          <w:iCs/>
        </w:rPr>
        <w:t xml:space="preserve"> – Utveckling av överklagande 2020-06-17</w:t>
      </w:r>
      <w:r>
        <w:rPr>
          <w:rFonts w:ascii="Times New Roman" w:hAnsi="Times New Roman" w:cs="Times New Roman"/>
        </w:rPr>
        <w:t xml:space="preserve">, där de konstaterar att: </w:t>
      </w:r>
      <w:r w:rsidR="000323F6" w:rsidRPr="000323F6">
        <w:rPr>
          <w:rFonts w:ascii="Times New Roman" w:hAnsi="Times New Roman" w:cs="Times New Roman"/>
          <w:i/>
          <w:iCs/>
        </w:rPr>
        <w:t xml:space="preserve">Detta strider mot de grundläggande principerna för kompensation, vilket framgår av Naturvårdsverkets vägledning som gör gällande att kompensation måste bidra till att öka eller upprätthålla naturvärdena på platsen där den genomförs. I annat fall uppfyller kompensationen inte de krav på så kallad </w:t>
      </w:r>
      <w:proofErr w:type="spellStart"/>
      <w:r w:rsidR="000323F6" w:rsidRPr="000323F6">
        <w:rPr>
          <w:rFonts w:ascii="Times New Roman" w:hAnsi="Times New Roman" w:cs="Times New Roman"/>
          <w:i/>
          <w:iCs/>
        </w:rPr>
        <w:t>additionalitet</w:t>
      </w:r>
      <w:proofErr w:type="spellEnd"/>
      <w:r w:rsidR="000323F6" w:rsidRPr="000323F6">
        <w:rPr>
          <w:rFonts w:ascii="Times New Roman" w:hAnsi="Times New Roman" w:cs="Times New Roman"/>
          <w:i/>
          <w:iCs/>
        </w:rPr>
        <w:t xml:space="preserve"> som ska tillämpas. Kompensation ska med andra ord inte ske på bekostnad av befintliga naturvärden</w:t>
      </w:r>
      <w:r w:rsidR="000323F6" w:rsidRPr="000323F6">
        <w:rPr>
          <w:rFonts w:ascii="Times New Roman" w:hAnsi="Times New Roman" w:cs="Times New Roman"/>
        </w:rPr>
        <w:t>.</w:t>
      </w:r>
      <w:r w:rsidR="000323F6" w:rsidRPr="000323F6">
        <w:rPr>
          <w:rFonts w:ascii="Times New Roman" w:hAnsi="Times New Roman" w:cs="Times New Roman"/>
        </w:rPr>
        <w:cr/>
      </w:r>
      <w:r w:rsidR="00E921A8">
        <w:rPr>
          <w:rFonts w:ascii="Times New Roman" w:hAnsi="Times New Roman" w:cs="Times New Roman"/>
        </w:rPr>
        <w:t>S</w:t>
      </w:r>
      <w:r w:rsidR="001A5319">
        <w:rPr>
          <w:rFonts w:ascii="Times New Roman" w:hAnsi="Times New Roman" w:cs="Times New Roman"/>
        </w:rPr>
        <w:t xml:space="preserve">ammantaget innebär detta att valet av plats </w:t>
      </w:r>
      <w:r w:rsidR="001A5319" w:rsidRPr="001A5319">
        <w:rPr>
          <w:rFonts w:ascii="Times New Roman" w:hAnsi="Times New Roman" w:cs="Times New Roman"/>
        </w:rPr>
        <w:t xml:space="preserve">inte </w:t>
      </w:r>
      <w:r w:rsidR="001A5319">
        <w:rPr>
          <w:rFonts w:ascii="Times New Roman" w:hAnsi="Times New Roman" w:cs="Times New Roman"/>
        </w:rPr>
        <w:t xml:space="preserve">är </w:t>
      </w:r>
      <w:r w:rsidR="001A5319" w:rsidRPr="001A5319">
        <w:rPr>
          <w:rFonts w:ascii="Times New Roman" w:hAnsi="Times New Roman" w:cs="Times New Roman"/>
        </w:rPr>
        <w:t>förenligt med lokaliseringsprincipen i 2 kap. 6 §</w:t>
      </w:r>
      <w:r w:rsidR="001A5319">
        <w:rPr>
          <w:rFonts w:ascii="Times New Roman" w:hAnsi="Times New Roman" w:cs="Times New Roman"/>
        </w:rPr>
        <w:t xml:space="preserve"> </w:t>
      </w:r>
      <w:r w:rsidR="001A5319" w:rsidRPr="001A5319">
        <w:rPr>
          <w:rFonts w:ascii="Times New Roman" w:hAnsi="Times New Roman" w:cs="Times New Roman"/>
        </w:rPr>
        <w:t>miljöbalken.</w:t>
      </w:r>
    </w:p>
    <w:p w14:paraId="6A825074" w14:textId="0633FAB3" w:rsidR="00566C18" w:rsidRDefault="001A5319" w:rsidP="00566C18">
      <w:pPr>
        <w:spacing w:line="276" w:lineRule="auto"/>
        <w:ind w:right="282"/>
        <w:rPr>
          <w:rFonts w:ascii="Times New Roman" w:hAnsi="Times New Roman" w:cs="Times New Roman"/>
          <w:i/>
          <w:iCs/>
        </w:rPr>
      </w:pPr>
      <w:r w:rsidRPr="004E4116">
        <w:rPr>
          <w:rFonts w:ascii="Times New Roman" w:hAnsi="Times New Roman" w:cs="Times New Roman"/>
          <w:b/>
          <w:bCs/>
        </w:rPr>
        <w:t>5</w:t>
      </w:r>
      <w:r w:rsidR="00E05D6A" w:rsidRPr="004E4116">
        <w:rPr>
          <w:rFonts w:ascii="Times New Roman" w:hAnsi="Times New Roman" w:cs="Times New Roman"/>
          <w:b/>
          <w:bCs/>
        </w:rPr>
        <w:t>.</w:t>
      </w:r>
      <w:r w:rsidR="00E05D6A">
        <w:rPr>
          <w:rFonts w:ascii="Times New Roman" w:hAnsi="Times New Roman" w:cs="Times New Roman"/>
        </w:rPr>
        <w:t xml:space="preserve"> </w:t>
      </w:r>
      <w:r w:rsidR="00566C18" w:rsidRPr="00566C18">
        <w:rPr>
          <w:rFonts w:ascii="Times New Roman" w:hAnsi="Times New Roman" w:cs="Times New Roman"/>
        </w:rPr>
        <w:t xml:space="preserve">Föreslagna kompensationsåtgärder ligger långt ifrån </w:t>
      </w:r>
      <w:proofErr w:type="spellStart"/>
      <w:r w:rsidR="00566C18" w:rsidRPr="00566C18">
        <w:rPr>
          <w:rFonts w:ascii="Times New Roman" w:hAnsi="Times New Roman" w:cs="Times New Roman"/>
        </w:rPr>
        <w:t>Orminge</w:t>
      </w:r>
      <w:proofErr w:type="spellEnd"/>
      <w:r w:rsidR="00566C18" w:rsidRPr="00566C18">
        <w:rPr>
          <w:rFonts w:ascii="Times New Roman" w:hAnsi="Times New Roman" w:cs="Times New Roman"/>
        </w:rPr>
        <w:t xml:space="preserve">. Nackareservatet ligger inte inom närområdet och utgör därför ingen kompensation för de aktuella arternas livsmiljö i Boo. Länsstyrelsen skriver </w:t>
      </w:r>
      <w:r w:rsidR="00E05D6A">
        <w:rPr>
          <w:rFonts w:ascii="Times New Roman" w:hAnsi="Times New Roman" w:cs="Times New Roman"/>
        </w:rPr>
        <w:t xml:space="preserve">i </w:t>
      </w:r>
      <w:r w:rsidR="00E05D6A" w:rsidRPr="00BA543D">
        <w:rPr>
          <w:rFonts w:ascii="Times New Roman" w:hAnsi="Times New Roman" w:cs="Times New Roman"/>
          <w:i/>
          <w:iCs/>
        </w:rPr>
        <w:t>yttrande</w:t>
      </w:r>
      <w:r w:rsidR="00E921A8" w:rsidRPr="00BA543D">
        <w:rPr>
          <w:i/>
          <w:iCs/>
        </w:rPr>
        <w:t xml:space="preserve"> </w:t>
      </w:r>
      <w:r w:rsidR="00E921A8" w:rsidRPr="00BA543D">
        <w:rPr>
          <w:rFonts w:ascii="Times New Roman" w:hAnsi="Times New Roman" w:cs="Times New Roman"/>
          <w:i/>
          <w:iCs/>
        </w:rPr>
        <w:t xml:space="preserve">II över ansökan om tillstånd till grävning och utfyllnad i vattenområde i Nacka kommun, Mål nr M </w:t>
      </w:r>
      <w:proofErr w:type="gramStart"/>
      <w:r w:rsidR="00E921A8" w:rsidRPr="00BA543D">
        <w:rPr>
          <w:rFonts w:ascii="Times New Roman" w:hAnsi="Times New Roman" w:cs="Times New Roman"/>
          <w:i/>
          <w:iCs/>
        </w:rPr>
        <w:t>2301-19</w:t>
      </w:r>
      <w:proofErr w:type="gramEnd"/>
      <w:r w:rsidR="00E921A8" w:rsidRPr="00BA543D">
        <w:rPr>
          <w:rFonts w:ascii="Times New Roman" w:hAnsi="Times New Roman" w:cs="Times New Roman"/>
          <w:i/>
          <w:iCs/>
        </w:rPr>
        <w:t>, 2020-01-19</w:t>
      </w:r>
      <w:r w:rsidR="00E921A8">
        <w:rPr>
          <w:rFonts w:ascii="Times New Roman" w:hAnsi="Times New Roman" w:cs="Times New Roman"/>
        </w:rPr>
        <w:t>,</w:t>
      </w:r>
      <w:r w:rsidR="00E05D6A" w:rsidRPr="00E921A8">
        <w:rPr>
          <w:rFonts w:ascii="Times New Roman" w:hAnsi="Times New Roman" w:cs="Times New Roman"/>
        </w:rPr>
        <w:t xml:space="preserve"> </w:t>
      </w:r>
      <w:r w:rsidR="00566C18" w:rsidRPr="00E921A8">
        <w:rPr>
          <w:rFonts w:ascii="Times New Roman" w:hAnsi="Times New Roman" w:cs="Times New Roman"/>
        </w:rPr>
        <w:t>att</w:t>
      </w:r>
      <w:r w:rsidR="00566C18" w:rsidRPr="00566C18">
        <w:rPr>
          <w:rFonts w:ascii="Times New Roman" w:hAnsi="Times New Roman" w:cs="Times New Roman"/>
        </w:rPr>
        <w:t xml:space="preserve"> </w:t>
      </w:r>
      <w:r w:rsidR="00566C18" w:rsidRPr="00566C18">
        <w:rPr>
          <w:rFonts w:ascii="Times New Roman" w:hAnsi="Times New Roman" w:cs="Times New Roman"/>
          <w:i/>
          <w:iCs/>
        </w:rPr>
        <w:t xml:space="preserve">”Kompensationen bör i första hand ske i närområdet, men kan lokaliseras till en annan liknande omgivning eller på annat sätt lämpligt omgivande landskap. Kompensationen ska inte ske på bekostnad av andra värdefulla eller skyddade </w:t>
      </w:r>
      <w:r w:rsidR="00566C18" w:rsidRPr="00566C18">
        <w:rPr>
          <w:rFonts w:ascii="Times New Roman" w:hAnsi="Times New Roman" w:cs="Times New Roman"/>
          <w:i/>
          <w:iCs/>
        </w:rPr>
        <w:lastRenderedPageBreak/>
        <w:t>naturmiljöer. Mot denna bakgrund synes den föreslagna kompensationsåtgärden emellertid illa vald och det gäller särskilt dess lokalisering.</w:t>
      </w:r>
      <w:r w:rsidR="00735E7B">
        <w:rPr>
          <w:rFonts w:ascii="Times New Roman" w:hAnsi="Times New Roman" w:cs="Times New Roman"/>
          <w:i/>
          <w:iCs/>
        </w:rPr>
        <w:t>”</w:t>
      </w:r>
    </w:p>
    <w:p w14:paraId="0991D1F8" w14:textId="4351586F" w:rsidR="00E05D6A" w:rsidRPr="00E05D6A" w:rsidRDefault="00BA543D" w:rsidP="00566C18">
      <w:pPr>
        <w:spacing w:line="276" w:lineRule="auto"/>
        <w:ind w:right="282"/>
        <w:rPr>
          <w:rFonts w:ascii="Times New Roman" w:hAnsi="Times New Roman" w:cs="Times New Roman"/>
        </w:rPr>
      </w:pPr>
      <w:r>
        <w:rPr>
          <w:rFonts w:ascii="Times New Roman" w:hAnsi="Times New Roman" w:cs="Times New Roman"/>
        </w:rPr>
        <w:t>Som vi tidigare har påtalat är b</w:t>
      </w:r>
      <w:r w:rsidR="00E05D6A" w:rsidRPr="00E05D6A">
        <w:rPr>
          <w:rFonts w:ascii="Times New Roman" w:hAnsi="Times New Roman" w:cs="Times New Roman"/>
        </w:rPr>
        <w:t xml:space="preserve">ara det faktum att kommunen inte kunnat föreslå kompensationsåtgärder inom närområdet är talande nog för hur få marker av denna kvalitet som finns </w:t>
      </w:r>
      <w:r w:rsidR="00D5439D">
        <w:rPr>
          <w:rFonts w:ascii="Times New Roman" w:hAnsi="Times New Roman" w:cs="Times New Roman"/>
        </w:rPr>
        <w:t>i</w:t>
      </w:r>
      <w:r w:rsidR="00E05D6A" w:rsidRPr="00E05D6A">
        <w:rPr>
          <w:rFonts w:ascii="Times New Roman" w:hAnsi="Times New Roman" w:cs="Times New Roman"/>
        </w:rPr>
        <w:t xml:space="preserve"> Orminge</w:t>
      </w:r>
      <w:r w:rsidR="00245E5B">
        <w:rPr>
          <w:rFonts w:ascii="Times New Roman" w:hAnsi="Times New Roman" w:cs="Times New Roman"/>
        </w:rPr>
        <w:t>området</w:t>
      </w:r>
      <w:r w:rsidR="00E05D6A" w:rsidRPr="00E05D6A">
        <w:rPr>
          <w:rFonts w:ascii="Times New Roman" w:hAnsi="Times New Roman" w:cs="Times New Roman"/>
        </w:rPr>
        <w:t xml:space="preserve">. </w:t>
      </w:r>
    </w:p>
    <w:p w14:paraId="6894A76D" w14:textId="18FE8D8B" w:rsidR="00245E5B" w:rsidRDefault="001A5319" w:rsidP="00566C18">
      <w:pPr>
        <w:spacing w:line="276" w:lineRule="auto"/>
        <w:ind w:right="282"/>
        <w:rPr>
          <w:rFonts w:ascii="Times New Roman" w:hAnsi="Times New Roman" w:cs="Times New Roman"/>
        </w:rPr>
      </w:pPr>
      <w:r w:rsidRPr="004E4116">
        <w:rPr>
          <w:rFonts w:ascii="Times New Roman" w:hAnsi="Times New Roman" w:cs="Times New Roman"/>
          <w:b/>
          <w:bCs/>
        </w:rPr>
        <w:t>6</w:t>
      </w:r>
      <w:r w:rsidR="00F87F3B" w:rsidRPr="004E4116">
        <w:rPr>
          <w:rFonts w:ascii="Times New Roman" w:hAnsi="Times New Roman" w:cs="Times New Roman"/>
          <w:b/>
          <w:bCs/>
        </w:rPr>
        <w:t>.</w:t>
      </w:r>
      <w:r w:rsidR="00F87F3B">
        <w:rPr>
          <w:rFonts w:ascii="Times New Roman" w:hAnsi="Times New Roman" w:cs="Times New Roman"/>
        </w:rPr>
        <w:t xml:space="preserve"> Den föreslagna kompensationsåtgärden </w:t>
      </w:r>
      <w:r w:rsidR="00F87F3B" w:rsidRPr="00F87F3B">
        <w:rPr>
          <w:rFonts w:ascii="Times New Roman" w:hAnsi="Times New Roman" w:cs="Times New Roman"/>
        </w:rPr>
        <w:t>verkar vara en åtgärd som har som främsta syfte att minska höga dagvattenflöden i Älta. Det är i det perspektivet åtgärden verkar ha kommit upp på bordet hos kommunen. Nu tycks man se en chans i att få denna åtgärd genomförd och betald av en exploatör. Annars hade kanske Nacka kommun fått stå för kostnaden av en åtgärd som bedömts som nödvändig för att hantera dagvattenproblemet</w:t>
      </w:r>
      <w:r w:rsidR="00277319">
        <w:rPr>
          <w:rFonts w:ascii="Times New Roman" w:hAnsi="Times New Roman" w:cs="Times New Roman"/>
        </w:rPr>
        <w:t xml:space="preserve">. Det är inte så </w:t>
      </w:r>
      <w:r w:rsidR="00407AF1">
        <w:rPr>
          <w:rFonts w:ascii="Times New Roman" w:hAnsi="Times New Roman" w:cs="Times New Roman"/>
        </w:rPr>
        <w:t>ekologisk</w:t>
      </w:r>
      <w:r w:rsidR="00277319">
        <w:rPr>
          <w:rFonts w:ascii="Times New Roman" w:hAnsi="Times New Roman" w:cs="Times New Roman"/>
        </w:rPr>
        <w:t xml:space="preserve"> kompensation ska användas</w:t>
      </w:r>
      <w:r w:rsidR="00722C35">
        <w:rPr>
          <w:rFonts w:ascii="Times New Roman" w:hAnsi="Times New Roman" w:cs="Times New Roman"/>
        </w:rPr>
        <w:t>.</w:t>
      </w:r>
    </w:p>
    <w:p w14:paraId="5FF1B057" w14:textId="77777777" w:rsidR="00B67C0B" w:rsidRDefault="001A5319" w:rsidP="00566C18">
      <w:pPr>
        <w:spacing w:line="276" w:lineRule="auto"/>
        <w:ind w:right="282"/>
        <w:rPr>
          <w:rFonts w:ascii="Times New Roman" w:hAnsi="Times New Roman" w:cs="Times New Roman"/>
        </w:rPr>
      </w:pPr>
      <w:r w:rsidRPr="00983F6B">
        <w:rPr>
          <w:rFonts w:ascii="Times New Roman" w:hAnsi="Times New Roman" w:cs="Times New Roman"/>
          <w:b/>
          <w:bCs/>
        </w:rPr>
        <w:t>7</w:t>
      </w:r>
      <w:r w:rsidR="00245E5B" w:rsidRPr="00983F6B">
        <w:rPr>
          <w:rFonts w:ascii="Times New Roman" w:hAnsi="Times New Roman" w:cs="Times New Roman"/>
          <w:b/>
          <w:bCs/>
        </w:rPr>
        <w:t>.</w:t>
      </w:r>
      <w:r w:rsidR="00245E5B">
        <w:rPr>
          <w:rFonts w:ascii="Times New Roman" w:hAnsi="Times New Roman" w:cs="Times New Roman"/>
        </w:rPr>
        <w:t xml:space="preserve"> </w:t>
      </w:r>
      <w:r w:rsidR="00F87F3B">
        <w:rPr>
          <w:rFonts w:ascii="Times New Roman" w:hAnsi="Times New Roman" w:cs="Times New Roman"/>
        </w:rPr>
        <w:t>Om verksamheten ges tillstånd bör kravet om ekologisk k</w:t>
      </w:r>
      <w:r w:rsidR="00B53659">
        <w:rPr>
          <w:rFonts w:ascii="Times New Roman" w:hAnsi="Times New Roman" w:cs="Times New Roman"/>
        </w:rPr>
        <w:t>ompensation</w:t>
      </w:r>
      <w:r w:rsidR="00F87F3B">
        <w:rPr>
          <w:rFonts w:ascii="Times New Roman" w:hAnsi="Times New Roman" w:cs="Times New Roman"/>
        </w:rPr>
        <w:t xml:space="preserve"> skrivas in i domen som ett villkor. </w:t>
      </w:r>
      <w:r w:rsidR="00245E5B">
        <w:rPr>
          <w:rFonts w:ascii="Times New Roman" w:hAnsi="Times New Roman" w:cs="Times New Roman"/>
        </w:rPr>
        <w:t xml:space="preserve">Länsstyrelsen skriver i </w:t>
      </w:r>
      <w:r w:rsidR="008806F2" w:rsidRPr="00D5439D">
        <w:rPr>
          <w:rFonts w:ascii="Times New Roman" w:hAnsi="Times New Roman" w:cs="Times New Roman"/>
          <w:i/>
          <w:iCs/>
        </w:rPr>
        <w:t xml:space="preserve">Yttrande över ansökan om tillstånd till grävning och utfyllnad i vattenområde i Nacka kommun, Mål nr M </w:t>
      </w:r>
      <w:proofErr w:type="gramStart"/>
      <w:r w:rsidR="008806F2" w:rsidRPr="00D5439D">
        <w:rPr>
          <w:rFonts w:ascii="Times New Roman" w:hAnsi="Times New Roman" w:cs="Times New Roman"/>
          <w:i/>
          <w:iCs/>
        </w:rPr>
        <w:t>2301-19</w:t>
      </w:r>
      <w:proofErr w:type="gramEnd"/>
      <w:r w:rsidR="008806F2" w:rsidRPr="00D5439D">
        <w:rPr>
          <w:rFonts w:ascii="Times New Roman" w:hAnsi="Times New Roman" w:cs="Times New Roman"/>
          <w:i/>
          <w:iCs/>
        </w:rPr>
        <w:t>,</w:t>
      </w:r>
      <w:r w:rsidR="008806F2">
        <w:rPr>
          <w:rFonts w:ascii="Times New Roman" w:hAnsi="Times New Roman" w:cs="Times New Roman"/>
        </w:rPr>
        <w:t xml:space="preserve"> dat 2019-09-05, att ”</w:t>
      </w:r>
      <w:r w:rsidR="00245E5B" w:rsidRPr="008806F2">
        <w:rPr>
          <w:rFonts w:ascii="Times New Roman" w:hAnsi="Times New Roman" w:cs="Times New Roman"/>
          <w:i/>
          <w:iCs/>
        </w:rPr>
        <w:t>frågan om kompensationsåtgärd är central och behöver hanteras inom ramen för miljöprövningen samt, om tillstånd meddelas, föreskrivas som villkor.</w:t>
      </w:r>
      <w:r w:rsidR="008806F2">
        <w:rPr>
          <w:rFonts w:ascii="Times New Roman" w:hAnsi="Times New Roman" w:cs="Times New Roman"/>
        </w:rPr>
        <w:t>”</w:t>
      </w:r>
      <w:r w:rsidR="00D5439D">
        <w:rPr>
          <w:rFonts w:ascii="Times New Roman" w:hAnsi="Times New Roman" w:cs="Times New Roman"/>
        </w:rPr>
        <w:t xml:space="preserve"> </w:t>
      </w:r>
      <w:r w:rsidR="003134EF">
        <w:rPr>
          <w:rFonts w:ascii="Times New Roman" w:hAnsi="Times New Roman" w:cs="Times New Roman"/>
        </w:rPr>
        <w:t>Länsstyrelsen anger även i överklagandet till Mark- och miljööverdomstolen ytterligare skäl till att skriva in kompensationsåtgärderna som ett villkor i domen. Länsstyrelsen skriver ”</w:t>
      </w:r>
      <w:r w:rsidR="001625E9" w:rsidRPr="001625E9">
        <w:rPr>
          <w:rFonts w:ascii="Times New Roman" w:hAnsi="Times New Roman" w:cs="Times New Roman"/>
          <w:i/>
          <w:iCs/>
        </w:rPr>
        <w:t>Vidare kan sådana särskilda skäl som fordras för dispens från t.ex.</w:t>
      </w:r>
      <w:r w:rsidR="001625E9">
        <w:rPr>
          <w:rFonts w:ascii="Times New Roman" w:hAnsi="Times New Roman" w:cs="Times New Roman"/>
          <w:i/>
          <w:iCs/>
        </w:rPr>
        <w:t xml:space="preserve"> </w:t>
      </w:r>
      <w:r w:rsidR="001625E9" w:rsidRPr="001625E9">
        <w:rPr>
          <w:rFonts w:ascii="Times New Roman" w:hAnsi="Times New Roman" w:cs="Times New Roman"/>
          <w:i/>
          <w:iCs/>
        </w:rPr>
        <w:t>strandskyddet svårligen motiveras i detta fall. Detta gäller i synnerhet om</w:t>
      </w:r>
      <w:r w:rsidR="001625E9">
        <w:rPr>
          <w:rFonts w:ascii="Times New Roman" w:hAnsi="Times New Roman" w:cs="Times New Roman"/>
          <w:i/>
          <w:iCs/>
        </w:rPr>
        <w:t xml:space="preserve"> </w:t>
      </w:r>
      <w:r w:rsidR="001625E9" w:rsidRPr="001625E9">
        <w:rPr>
          <w:rFonts w:ascii="Times New Roman" w:hAnsi="Times New Roman" w:cs="Times New Roman"/>
          <w:i/>
          <w:iCs/>
        </w:rPr>
        <w:t>åtgärderna inte ska anses oumbärliga genom att de lagts till grund för meddelat</w:t>
      </w:r>
      <w:r w:rsidR="001625E9">
        <w:rPr>
          <w:rFonts w:ascii="Times New Roman" w:hAnsi="Times New Roman" w:cs="Times New Roman"/>
          <w:i/>
          <w:iCs/>
        </w:rPr>
        <w:t xml:space="preserve"> </w:t>
      </w:r>
      <w:r w:rsidR="001625E9" w:rsidRPr="001625E9">
        <w:rPr>
          <w:rFonts w:ascii="Times New Roman" w:hAnsi="Times New Roman" w:cs="Times New Roman"/>
          <w:i/>
          <w:iCs/>
        </w:rPr>
        <w:t>tillstånd. Länsstyrelsen anser att domen är oklar på denna punkt.</w:t>
      </w:r>
      <w:r w:rsidR="00735E7B">
        <w:rPr>
          <w:rFonts w:ascii="Times New Roman" w:hAnsi="Times New Roman" w:cs="Times New Roman"/>
          <w:i/>
          <w:iCs/>
        </w:rPr>
        <w:t>”</w:t>
      </w:r>
      <w:r w:rsidR="003134EF">
        <w:rPr>
          <w:rFonts w:ascii="Times New Roman" w:hAnsi="Times New Roman" w:cs="Times New Roman"/>
          <w:i/>
          <w:iCs/>
        </w:rPr>
        <w:t xml:space="preserve"> </w:t>
      </w:r>
      <w:r w:rsidR="003134EF" w:rsidRPr="003134EF">
        <w:rPr>
          <w:rFonts w:ascii="Times New Roman" w:hAnsi="Times New Roman" w:cs="Times New Roman"/>
        </w:rPr>
        <w:t>Fö</w:t>
      </w:r>
      <w:r w:rsidR="003134EF">
        <w:rPr>
          <w:rFonts w:ascii="Times New Roman" w:hAnsi="Times New Roman" w:cs="Times New Roman"/>
        </w:rPr>
        <w:t xml:space="preserve">reningarna instämmer i att domen är oklar avseende om kompensationsåtgärderna är ett villkor för att få tillstånd eller inte. Länsstyrelsens yrkande om att skriva in </w:t>
      </w:r>
      <w:r w:rsidR="003134EF" w:rsidRPr="003134EF">
        <w:rPr>
          <w:rFonts w:ascii="Times New Roman" w:hAnsi="Times New Roman" w:cs="Times New Roman"/>
        </w:rPr>
        <w:t>kompensationsåtgärderna</w:t>
      </w:r>
      <w:r w:rsidR="003134EF">
        <w:rPr>
          <w:rFonts w:ascii="Times New Roman" w:hAnsi="Times New Roman" w:cs="Times New Roman"/>
        </w:rPr>
        <w:t xml:space="preserve"> som ett villkor kommenteras inte av Mark- och miljödomstolen. </w:t>
      </w:r>
      <w:r w:rsidR="00AA4D50">
        <w:rPr>
          <w:rFonts w:ascii="Times New Roman" w:hAnsi="Times New Roman" w:cs="Times New Roman"/>
        </w:rPr>
        <w:t>I domen står att ”</w:t>
      </w:r>
      <w:r w:rsidR="00411AE3" w:rsidRPr="00AA4D50">
        <w:rPr>
          <w:rFonts w:ascii="Times New Roman" w:hAnsi="Times New Roman" w:cs="Times New Roman"/>
          <w:i/>
          <w:iCs/>
        </w:rPr>
        <w:t>Sökandena ska, för förlusten av våtmark, utföra och bekosta kompensationsåtgärder enligt 16 kap. 9 § första stycket 3 miljöbalken</w:t>
      </w:r>
      <w:r w:rsidR="00EB59CF">
        <w:rPr>
          <w:rFonts w:ascii="Times New Roman" w:hAnsi="Times New Roman" w:cs="Times New Roman"/>
        </w:rPr>
        <w:t>.</w:t>
      </w:r>
      <w:r w:rsidR="00AA4D50">
        <w:rPr>
          <w:rFonts w:ascii="Times New Roman" w:hAnsi="Times New Roman" w:cs="Times New Roman"/>
        </w:rPr>
        <w:t xml:space="preserve">”  </w:t>
      </w:r>
      <w:r w:rsidR="00EB59CF">
        <w:rPr>
          <w:rFonts w:ascii="Times New Roman" w:hAnsi="Times New Roman" w:cs="Times New Roman"/>
        </w:rPr>
        <w:t xml:space="preserve">Den skrivningen är inte lika tydlig som ett villkor. </w:t>
      </w:r>
      <w:r w:rsidR="0051192D">
        <w:rPr>
          <w:rFonts w:ascii="Times New Roman" w:hAnsi="Times New Roman" w:cs="Times New Roman"/>
        </w:rPr>
        <w:t>Vi instämmer med</w:t>
      </w:r>
      <w:r w:rsidR="00EB59CF">
        <w:rPr>
          <w:rFonts w:ascii="Times New Roman" w:hAnsi="Times New Roman" w:cs="Times New Roman"/>
        </w:rPr>
        <w:t xml:space="preserve"> länsstyrelsen </w:t>
      </w:r>
      <w:r w:rsidR="0051192D">
        <w:rPr>
          <w:rFonts w:ascii="Times New Roman" w:hAnsi="Times New Roman" w:cs="Times New Roman"/>
        </w:rPr>
        <w:t>att domen är oklar</w:t>
      </w:r>
      <w:r w:rsidR="00EB59CF">
        <w:rPr>
          <w:rFonts w:ascii="Times New Roman" w:hAnsi="Times New Roman" w:cs="Times New Roman"/>
        </w:rPr>
        <w:t xml:space="preserve">. </w:t>
      </w:r>
    </w:p>
    <w:p w14:paraId="24556263" w14:textId="0AA1100E" w:rsidR="00566C18" w:rsidRPr="00566C18" w:rsidRDefault="00EB59CF" w:rsidP="00566C18">
      <w:pPr>
        <w:spacing w:line="276" w:lineRule="auto"/>
        <w:ind w:right="282"/>
        <w:rPr>
          <w:rFonts w:ascii="Times New Roman" w:hAnsi="Times New Roman" w:cs="Times New Roman"/>
          <w:i/>
          <w:iCs/>
        </w:rPr>
      </w:pPr>
      <w:r>
        <w:rPr>
          <w:rFonts w:ascii="Times New Roman" w:hAnsi="Times New Roman" w:cs="Times New Roman"/>
        </w:rPr>
        <w:t>Föreningarna anser att det finns risk för att kompensationsåtgärderna i värsta fall inte blir av</w:t>
      </w:r>
      <w:r w:rsidR="002A43BC">
        <w:rPr>
          <w:rFonts w:ascii="Times New Roman" w:hAnsi="Times New Roman" w:cs="Times New Roman"/>
        </w:rPr>
        <w:t>,</w:t>
      </w:r>
      <w:r>
        <w:rPr>
          <w:rFonts w:ascii="Times New Roman" w:hAnsi="Times New Roman" w:cs="Times New Roman"/>
        </w:rPr>
        <w:t xml:space="preserve"> då de är </w:t>
      </w:r>
      <w:r w:rsidR="00703780">
        <w:rPr>
          <w:rFonts w:ascii="Times New Roman" w:hAnsi="Times New Roman" w:cs="Times New Roman"/>
        </w:rPr>
        <w:t>beroende av att flera dispenser och tillstånd lämnas</w:t>
      </w:r>
      <w:r w:rsidR="002A43BC">
        <w:rPr>
          <w:rFonts w:ascii="Times New Roman" w:hAnsi="Times New Roman" w:cs="Times New Roman"/>
        </w:rPr>
        <w:t>.</w:t>
      </w:r>
      <w:r w:rsidR="00703780">
        <w:rPr>
          <w:rFonts w:ascii="Times New Roman" w:hAnsi="Times New Roman" w:cs="Times New Roman"/>
        </w:rPr>
        <w:t xml:space="preserve"> </w:t>
      </w:r>
      <w:r w:rsidR="002A43BC">
        <w:rPr>
          <w:rFonts w:ascii="Times New Roman" w:hAnsi="Times New Roman" w:cs="Times New Roman"/>
        </w:rPr>
        <w:t>E</w:t>
      </w:r>
      <w:r w:rsidR="00703780">
        <w:rPr>
          <w:rFonts w:ascii="Times New Roman" w:hAnsi="Times New Roman" w:cs="Times New Roman"/>
        </w:rPr>
        <w:t xml:space="preserve">n tydlig alternativplan finns </w:t>
      </w:r>
      <w:r w:rsidR="002A43BC">
        <w:rPr>
          <w:rFonts w:ascii="Times New Roman" w:hAnsi="Times New Roman" w:cs="Times New Roman"/>
        </w:rPr>
        <w:t xml:space="preserve">inte i det fall </w:t>
      </w:r>
      <w:r w:rsidR="00703780">
        <w:rPr>
          <w:rFonts w:ascii="Times New Roman" w:hAnsi="Times New Roman" w:cs="Times New Roman"/>
        </w:rPr>
        <w:t xml:space="preserve">dispens och tillstånd inte lämnas för de tänkta åtgärderna. </w:t>
      </w:r>
      <w:r w:rsidR="00E64589">
        <w:rPr>
          <w:rFonts w:ascii="Times New Roman" w:hAnsi="Times New Roman" w:cs="Times New Roman"/>
        </w:rPr>
        <w:t xml:space="preserve">Om kompensationsåtgärderna inte kan genomföras i Nackareservatet ska de istället genomföras på annan plats, detta är en mycket svag skrivning i synnerhet när man uppenbarligen haft svårt att hitta lämpliga områden att genomföra åtgärderna. </w:t>
      </w:r>
      <w:r w:rsidR="00E9459D">
        <w:rPr>
          <w:rFonts w:ascii="Times New Roman" w:hAnsi="Times New Roman" w:cs="Times New Roman"/>
        </w:rPr>
        <w:t>Föreningarna menar att k</w:t>
      </w:r>
      <w:r w:rsidR="00566C18" w:rsidRPr="00566C18">
        <w:rPr>
          <w:rFonts w:ascii="Times New Roman" w:hAnsi="Times New Roman" w:cs="Times New Roman"/>
        </w:rPr>
        <w:t>ompensationsåtgärder</w:t>
      </w:r>
      <w:r w:rsidR="00E9459D">
        <w:rPr>
          <w:rFonts w:ascii="Times New Roman" w:hAnsi="Times New Roman" w:cs="Times New Roman"/>
        </w:rPr>
        <w:t>na</w:t>
      </w:r>
      <w:r w:rsidR="00566C18" w:rsidRPr="00566C18">
        <w:rPr>
          <w:rFonts w:ascii="Times New Roman" w:hAnsi="Times New Roman" w:cs="Times New Roman"/>
        </w:rPr>
        <w:t xml:space="preserve"> ska vara lösta innan tillstånd ges</w:t>
      </w:r>
      <w:r w:rsidR="00E9459D">
        <w:rPr>
          <w:rFonts w:ascii="Times New Roman" w:hAnsi="Times New Roman" w:cs="Times New Roman"/>
        </w:rPr>
        <w:t xml:space="preserve"> och att t</w:t>
      </w:r>
      <w:r w:rsidR="00566C18" w:rsidRPr="00566C18">
        <w:rPr>
          <w:rFonts w:ascii="Times New Roman" w:hAnsi="Times New Roman" w:cs="Times New Roman"/>
        </w:rPr>
        <w:t>illstånd måste villkoras med att kompensationsåtgärderna ska vara lösta och helt klara.</w:t>
      </w:r>
    </w:p>
    <w:p w14:paraId="29987FF2" w14:textId="77777777" w:rsidR="00B67C0B" w:rsidRDefault="00B67C0B" w:rsidP="00BA47BB">
      <w:pPr>
        <w:spacing w:line="276" w:lineRule="auto"/>
        <w:ind w:right="282"/>
        <w:rPr>
          <w:rFonts w:ascii="Times New Roman" w:hAnsi="Times New Roman" w:cs="Times New Roman"/>
        </w:rPr>
      </w:pPr>
    </w:p>
    <w:p w14:paraId="2B89D70B" w14:textId="632BFD12" w:rsidR="00F41546" w:rsidRDefault="003B4600" w:rsidP="00BA47BB">
      <w:pPr>
        <w:spacing w:line="276" w:lineRule="auto"/>
        <w:ind w:right="282"/>
        <w:rPr>
          <w:rFonts w:ascii="Times New Roman" w:hAnsi="Times New Roman" w:cs="Times New Roman"/>
        </w:rPr>
      </w:pPr>
      <w:r>
        <w:rPr>
          <w:rFonts w:ascii="Times New Roman" w:hAnsi="Times New Roman" w:cs="Times New Roman"/>
        </w:rPr>
        <w:t>Ronny Fors</w:t>
      </w:r>
      <w:r>
        <w:rPr>
          <w:rFonts w:ascii="Times New Roman" w:hAnsi="Times New Roman" w:cs="Times New Roman"/>
        </w:rPr>
        <w:tab/>
      </w:r>
      <w:r>
        <w:rPr>
          <w:rFonts w:ascii="Times New Roman" w:hAnsi="Times New Roman" w:cs="Times New Roman"/>
        </w:rPr>
        <w:tab/>
      </w:r>
      <w:r w:rsidR="00DD5608">
        <w:rPr>
          <w:rFonts w:ascii="Times New Roman" w:hAnsi="Times New Roman" w:cs="Times New Roman"/>
        </w:rPr>
        <w:tab/>
      </w:r>
      <w:r w:rsidR="00DD5608">
        <w:rPr>
          <w:rFonts w:ascii="Times New Roman" w:hAnsi="Times New Roman" w:cs="Times New Roman"/>
        </w:rPr>
        <w:tab/>
      </w:r>
      <w:r>
        <w:rPr>
          <w:rFonts w:ascii="Times New Roman" w:hAnsi="Times New Roman" w:cs="Times New Roman"/>
        </w:rPr>
        <w:t xml:space="preserve">Kerstin Lundén </w:t>
      </w:r>
      <w:r>
        <w:rPr>
          <w:rFonts w:ascii="Times New Roman" w:hAnsi="Times New Roman" w:cs="Times New Roman"/>
        </w:rPr>
        <w:tab/>
      </w:r>
    </w:p>
    <w:p w14:paraId="1337F4EA" w14:textId="79568403" w:rsidR="00DD5608" w:rsidRDefault="00FC55EF" w:rsidP="00BA47BB">
      <w:pPr>
        <w:spacing w:line="276" w:lineRule="auto"/>
        <w:ind w:right="282"/>
        <w:rPr>
          <w:rFonts w:ascii="Times New Roman" w:hAnsi="Times New Roman" w:cs="Times New Roman"/>
        </w:rPr>
      </w:pPr>
      <w:r>
        <w:rPr>
          <w:rFonts w:ascii="Times New Roman" w:hAnsi="Times New Roman" w:cs="Times New Roman"/>
        </w:rPr>
        <w:t>O</w:t>
      </w:r>
      <w:r w:rsidR="00A16030">
        <w:rPr>
          <w:rFonts w:ascii="Times New Roman" w:hAnsi="Times New Roman" w:cs="Times New Roman"/>
        </w:rPr>
        <w:t>rdf</w:t>
      </w:r>
      <w:r w:rsidR="00F75451">
        <w:rPr>
          <w:rFonts w:ascii="Times New Roman" w:hAnsi="Times New Roman" w:cs="Times New Roman"/>
        </w:rPr>
        <w:t xml:space="preserve">örande </w:t>
      </w:r>
      <w:r w:rsidR="00943BC6">
        <w:rPr>
          <w:rFonts w:ascii="Times New Roman" w:hAnsi="Times New Roman" w:cs="Times New Roman"/>
        </w:rPr>
        <w:t xml:space="preserve">Naturskyddsföreningen </w:t>
      </w:r>
      <w:r w:rsidR="00A16030">
        <w:rPr>
          <w:rFonts w:ascii="Times New Roman" w:hAnsi="Times New Roman" w:cs="Times New Roman"/>
        </w:rPr>
        <w:t>i Nacka</w:t>
      </w:r>
      <w:r w:rsidR="009858C0">
        <w:rPr>
          <w:rFonts w:ascii="Times New Roman" w:hAnsi="Times New Roman" w:cs="Times New Roman"/>
        </w:rPr>
        <w:tab/>
      </w:r>
      <w:r w:rsidR="00DD5608">
        <w:rPr>
          <w:rFonts w:ascii="Times New Roman" w:hAnsi="Times New Roman" w:cs="Times New Roman"/>
        </w:rPr>
        <w:tab/>
      </w:r>
      <w:r w:rsidR="00F75451">
        <w:rPr>
          <w:rFonts w:ascii="Times New Roman" w:hAnsi="Times New Roman" w:cs="Times New Roman"/>
        </w:rPr>
        <w:t>Ordförande</w:t>
      </w:r>
      <w:r w:rsidR="00F75451" w:rsidRPr="009858C0">
        <w:rPr>
          <w:rFonts w:ascii="Times New Roman" w:hAnsi="Times New Roman" w:cs="Times New Roman"/>
        </w:rPr>
        <w:t xml:space="preserve"> </w:t>
      </w:r>
      <w:r w:rsidR="009858C0" w:rsidRPr="009858C0">
        <w:rPr>
          <w:rFonts w:ascii="Times New Roman" w:hAnsi="Times New Roman" w:cs="Times New Roman"/>
        </w:rPr>
        <w:t>Boo Miljö- och Naturvänner</w:t>
      </w:r>
      <w:r w:rsidR="00F75451">
        <w:rPr>
          <w:rFonts w:ascii="Times New Roman" w:hAnsi="Times New Roman" w:cs="Times New Roman"/>
        </w:rPr>
        <w:t xml:space="preserve">    </w:t>
      </w:r>
      <w:hyperlink r:id="rId12" w:history="1">
        <w:r w:rsidR="00F75451" w:rsidRPr="00A50E78">
          <w:rPr>
            <w:rStyle w:val="Hyperlnk"/>
            <w:rFonts w:ascii="Times New Roman" w:hAnsi="Times New Roman" w:cs="Times New Roman"/>
          </w:rPr>
          <w:t>ronny.fors@naturskyddsforeningen.nacka</w:t>
        </w:r>
      </w:hyperlink>
      <w:r w:rsidR="00DD5608">
        <w:rPr>
          <w:rFonts w:ascii="Times New Roman" w:hAnsi="Times New Roman" w:cs="Times New Roman"/>
        </w:rPr>
        <w:t xml:space="preserve"> </w:t>
      </w:r>
      <w:r w:rsidR="009858C0">
        <w:rPr>
          <w:rFonts w:ascii="Times New Roman" w:hAnsi="Times New Roman" w:cs="Times New Roman"/>
        </w:rPr>
        <w:t xml:space="preserve"> </w:t>
      </w:r>
      <w:r w:rsidR="00DD5608">
        <w:rPr>
          <w:rFonts w:ascii="Times New Roman" w:hAnsi="Times New Roman" w:cs="Times New Roman"/>
        </w:rPr>
        <w:tab/>
      </w:r>
      <w:r w:rsidR="00DD5608">
        <w:rPr>
          <w:rFonts w:ascii="Times New Roman" w:hAnsi="Times New Roman" w:cs="Times New Roman"/>
        </w:rPr>
        <w:tab/>
      </w:r>
      <w:hyperlink r:id="rId13" w:history="1">
        <w:r w:rsidR="00DD5608" w:rsidRPr="001021EC">
          <w:rPr>
            <w:rStyle w:val="Hyperlnk"/>
            <w:rFonts w:ascii="Times New Roman" w:hAnsi="Times New Roman" w:cs="Times New Roman"/>
          </w:rPr>
          <w:t>kerstin.lunden.natur@gmail.com</w:t>
        </w:r>
      </w:hyperlink>
      <w:r w:rsidR="00DD5608">
        <w:rPr>
          <w:rFonts w:ascii="Times New Roman" w:hAnsi="Times New Roman" w:cs="Times New Roman"/>
        </w:rPr>
        <w:t xml:space="preserve"> </w:t>
      </w:r>
      <w:r w:rsidR="009858C0">
        <w:rPr>
          <w:rFonts w:ascii="Times New Roman" w:hAnsi="Times New Roman" w:cs="Times New Roman"/>
        </w:rPr>
        <w:t xml:space="preserve">           </w:t>
      </w:r>
    </w:p>
    <w:p w14:paraId="4258A59E" w14:textId="1B97A9DD" w:rsidR="00B67C0B" w:rsidRDefault="00572096" w:rsidP="00BA47BB">
      <w:pPr>
        <w:spacing w:line="276" w:lineRule="auto"/>
        <w:ind w:right="282"/>
        <w:rPr>
          <w:rFonts w:ascii="Times New Roman" w:hAnsi="Times New Roman" w:cs="Times New Roman"/>
        </w:rPr>
      </w:pPr>
      <w:r>
        <w:rPr>
          <w:rFonts w:ascii="Times New Roman" w:hAnsi="Times New Roman" w:cs="Times New Roman"/>
        </w:rPr>
        <w:t>073-802 45 43</w:t>
      </w:r>
      <w:r>
        <w:rPr>
          <w:rFonts w:ascii="Times New Roman" w:hAnsi="Times New Roman" w:cs="Times New Roman"/>
        </w:rPr>
        <w:tab/>
      </w:r>
      <w:r w:rsidR="00B67C0B">
        <w:rPr>
          <w:rFonts w:ascii="Times New Roman" w:hAnsi="Times New Roman" w:cs="Times New Roman"/>
        </w:rPr>
        <w:tab/>
      </w:r>
      <w:r w:rsidR="00B67C0B">
        <w:rPr>
          <w:rFonts w:ascii="Times New Roman" w:hAnsi="Times New Roman" w:cs="Times New Roman"/>
        </w:rPr>
        <w:tab/>
      </w:r>
      <w:r w:rsidR="00B67C0B">
        <w:rPr>
          <w:rFonts w:ascii="Times New Roman" w:hAnsi="Times New Roman" w:cs="Times New Roman"/>
        </w:rPr>
        <w:tab/>
      </w:r>
      <w:r w:rsidR="00B67C0B" w:rsidRPr="00B67C0B">
        <w:rPr>
          <w:rFonts w:ascii="Times New Roman" w:hAnsi="Times New Roman" w:cs="Times New Roman"/>
        </w:rPr>
        <w:t>070-470 01 60</w:t>
      </w:r>
    </w:p>
    <w:p w14:paraId="7CA01FC1" w14:textId="2CE82480" w:rsidR="00E90B1D" w:rsidRDefault="00B67C0B" w:rsidP="00BA47BB">
      <w:pPr>
        <w:spacing w:line="276" w:lineRule="auto"/>
        <w:ind w:right="282"/>
        <w:rPr>
          <w:rFonts w:ascii="Times New Roman" w:hAnsi="Times New Roman" w:cs="Times New Roman"/>
        </w:rPr>
      </w:pPr>
      <w:r>
        <w:rPr>
          <w:rFonts w:ascii="Times New Roman" w:hAnsi="Times New Roman" w:cs="Times New Roman"/>
        </w:rPr>
        <w:tab/>
      </w:r>
      <w:r w:rsidR="00572096">
        <w:rPr>
          <w:rFonts w:ascii="Times New Roman" w:hAnsi="Times New Roman" w:cs="Times New Roman"/>
        </w:rPr>
        <w:tab/>
      </w:r>
      <w:r w:rsidR="00572096">
        <w:rPr>
          <w:rFonts w:ascii="Times New Roman" w:hAnsi="Times New Roman" w:cs="Times New Roman"/>
        </w:rPr>
        <w:tab/>
      </w:r>
      <w:r w:rsidR="00572096">
        <w:rPr>
          <w:rFonts w:ascii="Times New Roman" w:hAnsi="Times New Roman" w:cs="Times New Roman"/>
        </w:rPr>
        <w:tab/>
      </w:r>
    </w:p>
    <w:p w14:paraId="47D6B585" w14:textId="77777777" w:rsidR="00DD5608" w:rsidRDefault="00DD5608" w:rsidP="00BA47BB">
      <w:pPr>
        <w:spacing w:line="276" w:lineRule="auto"/>
        <w:ind w:right="282"/>
        <w:rPr>
          <w:rFonts w:ascii="Times New Roman" w:hAnsi="Times New Roman" w:cs="Times New Roman"/>
        </w:rPr>
      </w:pPr>
      <w:r>
        <w:rPr>
          <w:rFonts w:ascii="Times New Roman" w:hAnsi="Times New Roman" w:cs="Times New Roman"/>
        </w:rPr>
        <w:t>Jan Åman</w:t>
      </w:r>
    </w:p>
    <w:p w14:paraId="5418938A" w14:textId="77777777" w:rsidR="00487C8B" w:rsidRDefault="00DD5608" w:rsidP="00BA47BB">
      <w:pPr>
        <w:spacing w:line="276" w:lineRule="auto"/>
        <w:ind w:right="282"/>
        <w:rPr>
          <w:rFonts w:ascii="Times New Roman" w:hAnsi="Times New Roman" w:cs="Times New Roman"/>
        </w:rPr>
      </w:pPr>
      <w:r>
        <w:rPr>
          <w:rFonts w:ascii="Times New Roman" w:hAnsi="Times New Roman" w:cs="Times New Roman"/>
        </w:rPr>
        <w:t>Nacka Miljövårdsråd</w:t>
      </w:r>
      <w:r w:rsidR="009858C0">
        <w:rPr>
          <w:rFonts w:ascii="Times New Roman" w:hAnsi="Times New Roman" w:cs="Times New Roman"/>
        </w:rPr>
        <w:t xml:space="preserve">      </w:t>
      </w:r>
      <w:r w:rsidR="00F75451">
        <w:rPr>
          <w:rFonts w:ascii="Times New Roman" w:hAnsi="Times New Roman" w:cs="Times New Roman"/>
        </w:rPr>
        <w:t xml:space="preserve">                                                                                 </w:t>
      </w:r>
    </w:p>
    <w:p w14:paraId="4731CEA4" w14:textId="6B8E7B2E" w:rsidR="002F0D7F" w:rsidRDefault="00F75451" w:rsidP="00BA47BB">
      <w:pPr>
        <w:spacing w:line="276" w:lineRule="auto"/>
        <w:ind w:right="282"/>
        <w:rPr>
          <w:rFonts w:ascii="Times New Roman" w:hAnsi="Times New Roman" w:cs="Times New Roman"/>
        </w:rPr>
      </w:pPr>
      <w:r>
        <w:rPr>
          <w:rFonts w:ascii="Times New Roman" w:hAnsi="Times New Roman" w:cs="Times New Roman"/>
        </w:rPr>
        <w:t xml:space="preserve"> </w:t>
      </w:r>
      <w:hyperlink r:id="rId14" w:history="1">
        <w:r w:rsidRPr="001915B7">
          <w:rPr>
            <w:rStyle w:val="Hyperlnk"/>
            <w:rFonts w:ascii="Times New Roman" w:hAnsi="Times New Roman" w:cs="Times New Roman"/>
          </w:rPr>
          <w:t>jan.aman@fysik.su.se</w:t>
        </w:r>
      </w:hyperlink>
      <w:r w:rsidR="002F0D7F">
        <w:rPr>
          <w:rFonts w:ascii="Times New Roman" w:hAnsi="Times New Roman" w:cs="Times New Roman"/>
        </w:rPr>
        <w:t xml:space="preserve"> </w:t>
      </w:r>
    </w:p>
    <w:p w14:paraId="40603005" w14:textId="209B1801" w:rsidR="009858C0" w:rsidRDefault="002B6471" w:rsidP="00BA47BB">
      <w:pPr>
        <w:spacing w:line="276" w:lineRule="auto"/>
        <w:ind w:right="282"/>
        <w:rPr>
          <w:rFonts w:ascii="Times New Roman" w:hAnsi="Times New Roman" w:cs="Times New Roman"/>
        </w:rPr>
      </w:pPr>
      <w:proofErr w:type="gramStart"/>
      <w:r w:rsidRPr="002B6471">
        <w:rPr>
          <w:rFonts w:ascii="Times New Roman" w:hAnsi="Times New Roman" w:cs="Times New Roman"/>
        </w:rPr>
        <w:t>08-7733283</w:t>
      </w:r>
      <w:proofErr w:type="gramEnd"/>
    </w:p>
    <w:sectPr w:rsidR="009858C0" w:rsidSect="000A5A3C">
      <w:headerReference w:type="default" r:id="rId15"/>
      <w:pgSz w:w="11906" w:h="16838"/>
      <w:pgMar w:top="42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2A7F6" w14:textId="77777777" w:rsidR="005D68B1" w:rsidRDefault="005D68B1" w:rsidP="0032651F">
      <w:pPr>
        <w:spacing w:after="0" w:line="240" w:lineRule="auto"/>
      </w:pPr>
      <w:r>
        <w:separator/>
      </w:r>
    </w:p>
  </w:endnote>
  <w:endnote w:type="continuationSeparator" w:id="0">
    <w:p w14:paraId="2CCA31AE" w14:textId="77777777" w:rsidR="005D68B1" w:rsidRDefault="005D68B1" w:rsidP="0032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429D" w14:textId="77777777" w:rsidR="005D68B1" w:rsidRDefault="005D68B1" w:rsidP="0032651F">
      <w:pPr>
        <w:spacing w:after="0" w:line="240" w:lineRule="auto"/>
      </w:pPr>
      <w:r>
        <w:separator/>
      </w:r>
    </w:p>
  </w:footnote>
  <w:footnote w:type="continuationSeparator" w:id="0">
    <w:p w14:paraId="7D8CE43F" w14:textId="77777777" w:rsidR="005D68B1" w:rsidRDefault="005D68B1" w:rsidP="00326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752460"/>
      <w:docPartObj>
        <w:docPartGallery w:val="Page Numbers (Top of Page)"/>
        <w:docPartUnique/>
      </w:docPartObj>
    </w:sdtPr>
    <w:sdtEndPr/>
    <w:sdtContent>
      <w:p w14:paraId="764DCA4A" w14:textId="784F855C" w:rsidR="008821F4" w:rsidRDefault="008821F4">
        <w:pPr>
          <w:pStyle w:val="Sidhuvud"/>
          <w:jc w:val="right"/>
        </w:pPr>
        <w:r>
          <w:fldChar w:fldCharType="begin"/>
        </w:r>
        <w:r>
          <w:instrText>PAGE   \* MERGEFORMAT</w:instrText>
        </w:r>
        <w:r>
          <w:fldChar w:fldCharType="separate"/>
        </w:r>
        <w:r>
          <w:t>2</w:t>
        </w:r>
        <w:r>
          <w:fldChar w:fldCharType="end"/>
        </w:r>
        <w:r w:rsidR="008E14EE">
          <w:t>(13)</w:t>
        </w:r>
      </w:p>
    </w:sdtContent>
  </w:sdt>
  <w:p w14:paraId="350BF2DF" w14:textId="77777777" w:rsidR="008821F4" w:rsidRDefault="008821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B771B"/>
    <w:multiLevelType w:val="hybridMultilevel"/>
    <w:tmpl w:val="0414BE6A"/>
    <w:lvl w:ilvl="0" w:tplc="8020D20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B0000A"/>
    <w:multiLevelType w:val="hybridMultilevel"/>
    <w:tmpl w:val="2CD68BC4"/>
    <w:lvl w:ilvl="0" w:tplc="55C82C3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DA"/>
    <w:rsid w:val="000033A9"/>
    <w:rsid w:val="0002024A"/>
    <w:rsid w:val="000245AB"/>
    <w:rsid w:val="000323F6"/>
    <w:rsid w:val="000517B8"/>
    <w:rsid w:val="00052682"/>
    <w:rsid w:val="00052954"/>
    <w:rsid w:val="00064265"/>
    <w:rsid w:val="00066F5B"/>
    <w:rsid w:val="00070D94"/>
    <w:rsid w:val="0007354E"/>
    <w:rsid w:val="00076E1B"/>
    <w:rsid w:val="000776D6"/>
    <w:rsid w:val="0009236D"/>
    <w:rsid w:val="000A5A3C"/>
    <w:rsid w:val="000B4491"/>
    <w:rsid w:val="000B76C9"/>
    <w:rsid w:val="000C2768"/>
    <w:rsid w:val="000C42D5"/>
    <w:rsid w:val="000C51B0"/>
    <w:rsid w:val="000D1AE6"/>
    <w:rsid w:val="000D1EC0"/>
    <w:rsid w:val="000D2E68"/>
    <w:rsid w:val="000D6382"/>
    <w:rsid w:val="000E56EF"/>
    <w:rsid w:val="000F1409"/>
    <w:rsid w:val="000F37C5"/>
    <w:rsid w:val="000F6DA6"/>
    <w:rsid w:val="00117BEC"/>
    <w:rsid w:val="00120606"/>
    <w:rsid w:val="00123390"/>
    <w:rsid w:val="00123819"/>
    <w:rsid w:val="00132251"/>
    <w:rsid w:val="00144E82"/>
    <w:rsid w:val="0014634D"/>
    <w:rsid w:val="00151D4F"/>
    <w:rsid w:val="001531A2"/>
    <w:rsid w:val="00153CF8"/>
    <w:rsid w:val="0015703A"/>
    <w:rsid w:val="001625E9"/>
    <w:rsid w:val="001747AB"/>
    <w:rsid w:val="0018017D"/>
    <w:rsid w:val="001856AC"/>
    <w:rsid w:val="0018660B"/>
    <w:rsid w:val="001915B7"/>
    <w:rsid w:val="00195EA3"/>
    <w:rsid w:val="001A5319"/>
    <w:rsid w:val="001A6EA7"/>
    <w:rsid w:val="001B3C89"/>
    <w:rsid w:val="001F2BFC"/>
    <w:rsid w:val="001F5E2F"/>
    <w:rsid w:val="00200474"/>
    <w:rsid w:val="002101BA"/>
    <w:rsid w:val="0022322A"/>
    <w:rsid w:val="00235C0B"/>
    <w:rsid w:val="00240FDD"/>
    <w:rsid w:val="00245E5B"/>
    <w:rsid w:val="00250E6A"/>
    <w:rsid w:val="002550B6"/>
    <w:rsid w:val="002611B6"/>
    <w:rsid w:val="002732E8"/>
    <w:rsid w:val="00275256"/>
    <w:rsid w:val="00277319"/>
    <w:rsid w:val="00277BFB"/>
    <w:rsid w:val="00290123"/>
    <w:rsid w:val="00293FC8"/>
    <w:rsid w:val="002A43BC"/>
    <w:rsid w:val="002B6232"/>
    <w:rsid w:val="002B6471"/>
    <w:rsid w:val="002C260F"/>
    <w:rsid w:val="002C54B0"/>
    <w:rsid w:val="002D0E8B"/>
    <w:rsid w:val="002E02A2"/>
    <w:rsid w:val="002E434F"/>
    <w:rsid w:val="002F0D7F"/>
    <w:rsid w:val="002F7876"/>
    <w:rsid w:val="003134EF"/>
    <w:rsid w:val="00315E26"/>
    <w:rsid w:val="0032651F"/>
    <w:rsid w:val="00360C65"/>
    <w:rsid w:val="003641AB"/>
    <w:rsid w:val="00364F0F"/>
    <w:rsid w:val="00377619"/>
    <w:rsid w:val="00384A54"/>
    <w:rsid w:val="00386EDD"/>
    <w:rsid w:val="00387655"/>
    <w:rsid w:val="003912DC"/>
    <w:rsid w:val="00393380"/>
    <w:rsid w:val="0039582E"/>
    <w:rsid w:val="003A7E5B"/>
    <w:rsid w:val="003B2BF0"/>
    <w:rsid w:val="003B4600"/>
    <w:rsid w:val="003B724E"/>
    <w:rsid w:val="003B7B7F"/>
    <w:rsid w:val="003D22D0"/>
    <w:rsid w:val="003F0CC8"/>
    <w:rsid w:val="003F1233"/>
    <w:rsid w:val="0040088C"/>
    <w:rsid w:val="00407AF1"/>
    <w:rsid w:val="0041018F"/>
    <w:rsid w:val="00411AE3"/>
    <w:rsid w:val="0041475D"/>
    <w:rsid w:val="004147ED"/>
    <w:rsid w:val="00417103"/>
    <w:rsid w:val="00420F07"/>
    <w:rsid w:val="00421220"/>
    <w:rsid w:val="00427C41"/>
    <w:rsid w:val="0043069D"/>
    <w:rsid w:val="0043461F"/>
    <w:rsid w:val="00434CB5"/>
    <w:rsid w:val="00446A10"/>
    <w:rsid w:val="0044734B"/>
    <w:rsid w:val="00447953"/>
    <w:rsid w:val="00466173"/>
    <w:rsid w:val="004704B9"/>
    <w:rsid w:val="00470966"/>
    <w:rsid w:val="00471F88"/>
    <w:rsid w:val="004859EE"/>
    <w:rsid w:val="00487C8B"/>
    <w:rsid w:val="00495248"/>
    <w:rsid w:val="004A3C0A"/>
    <w:rsid w:val="004B0BC8"/>
    <w:rsid w:val="004B0BEE"/>
    <w:rsid w:val="004B1958"/>
    <w:rsid w:val="004B1F7A"/>
    <w:rsid w:val="004B47D1"/>
    <w:rsid w:val="004D31A7"/>
    <w:rsid w:val="004D59D5"/>
    <w:rsid w:val="004E34D2"/>
    <w:rsid w:val="004E3ADB"/>
    <w:rsid w:val="004E4116"/>
    <w:rsid w:val="004F672F"/>
    <w:rsid w:val="00500E87"/>
    <w:rsid w:val="00502A6B"/>
    <w:rsid w:val="00502FBB"/>
    <w:rsid w:val="0050558A"/>
    <w:rsid w:val="0051192D"/>
    <w:rsid w:val="005205A2"/>
    <w:rsid w:val="0052579A"/>
    <w:rsid w:val="005304AE"/>
    <w:rsid w:val="00533989"/>
    <w:rsid w:val="00537C69"/>
    <w:rsid w:val="00544A87"/>
    <w:rsid w:val="005540F6"/>
    <w:rsid w:val="00563889"/>
    <w:rsid w:val="005652E9"/>
    <w:rsid w:val="00566C18"/>
    <w:rsid w:val="00572096"/>
    <w:rsid w:val="00582A9C"/>
    <w:rsid w:val="00593A50"/>
    <w:rsid w:val="00597CC7"/>
    <w:rsid w:val="005A2A72"/>
    <w:rsid w:val="005C1D34"/>
    <w:rsid w:val="005D68B1"/>
    <w:rsid w:val="005E41EC"/>
    <w:rsid w:val="005E4340"/>
    <w:rsid w:val="005F5806"/>
    <w:rsid w:val="0060018B"/>
    <w:rsid w:val="006144A5"/>
    <w:rsid w:val="00644D87"/>
    <w:rsid w:val="00652EF3"/>
    <w:rsid w:val="00666E93"/>
    <w:rsid w:val="00667D17"/>
    <w:rsid w:val="00670A0A"/>
    <w:rsid w:val="006721E5"/>
    <w:rsid w:val="0067257B"/>
    <w:rsid w:val="00690689"/>
    <w:rsid w:val="006927DD"/>
    <w:rsid w:val="0069686B"/>
    <w:rsid w:val="006A3AB4"/>
    <w:rsid w:val="006C158E"/>
    <w:rsid w:val="006D18B3"/>
    <w:rsid w:val="006D6755"/>
    <w:rsid w:val="00700A39"/>
    <w:rsid w:val="00703780"/>
    <w:rsid w:val="007057C0"/>
    <w:rsid w:val="007106D0"/>
    <w:rsid w:val="00713868"/>
    <w:rsid w:val="00722849"/>
    <w:rsid w:val="00722C35"/>
    <w:rsid w:val="00723408"/>
    <w:rsid w:val="00730E8F"/>
    <w:rsid w:val="00735E7B"/>
    <w:rsid w:val="00743A1C"/>
    <w:rsid w:val="00746D7C"/>
    <w:rsid w:val="0074737E"/>
    <w:rsid w:val="007478E5"/>
    <w:rsid w:val="007541F9"/>
    <w:rsid w:val="0075440C"/>
    <w:rsid w:val="00760867"/>
    <w:rsid w:val="007609FD"/>
    <w:rsid w:val="00765B3B"/>
    <w:rsid w:val="007725F2"/>
    <w:rsid w:val="00776856"/>
    <w:rsid w:val="00795708"/>
    <w:rsid w:val="00796617"/>
    <w:rsid w:val="0079731C"/>
    <w:rsid w:val="007A7199"/>
    <w:rsid w:val="007A72E2"/>
    <w:rsid w:val="007B367B"/>
    <w:rsid w:val="007C0795"/>
    <w:rsid w:val="007C485F"/>
    <w:rsid w:val="007C698F"/>
    <w:rsid w:val="007D73D0"/>
    <w:rsid w:val="007E4098"/>
    <w:rsid w:val="00804212"/>
    <w:rsid w:val="00816CCD"/>
    <w:rsid w:val="00821EB6"/>
    <w:rsid w:val="00823E12"/>
    <w:rsid w:val="00836137"/>
    <w:rsid w:val="008400B8"/>
    <w:rsid w:val="00846CFD"/>
    <w:rsid w:val="00847825"/>
    <w:rsid w:val="00855955"/>
    <w:rsid w:val="008806F2"/>
    <w:rsid w:val="00880E46"/>
    <w:rsid w:val="008821F4"/>
    <w:rsid w:val="00883AFA"/>
    <w:rsid w:val="00887242"/>
    <w:rsid w:val="00890937"/>
    <w:rsid w:val="00896318"/>
    <w:rsid w:val="00896D6E"/>
    <w:rsid w:val="008A5369"/>
    <w:rsid w:val="008B0353"/>
    <w:rsid w:val="008B1451"/>
    <w:rsid w:val="008B7CAF"/>
    <w:rsid w:val="008E14EE"/>
    <w:rsid w:val="008E461E"/>
    <w:rsid w:val="008E4FFC"/>
    <w:rsid w:val="008E5865"/>
    <w:rsid w:val="00907DC3"/>
    <w:rsid w:val="00912C73"/>
    <w:rsid w:val="00925B58"/>
    <w:rsid w:val="00927A4E"/>
    <w:rsid w:val="00943BC6"/>
    <w:rsid w:val="00954013"/>
    <w:rsid w:val="00954F08"/>
    <w:rsid w:val="00962D8C"/>
    <w:rsid w:val="009773FB"/>
    <w:rsid w:val="00983F6B"/>
    <w:rsid w:val="009858C0"/>
    <w:rsid w:val="009870DA"/>
    <w:rsid w:val="0099608D"/>
    <w:rsid w:val="009A3CEA"/>
    <w:rsid w:val="009B2D79"/>
    <w:rsid w:val="009B6C96"/>
    <w:rsid w:val="009C17E7"/>
    <w:rsid w:val="009C2A3C"/>
    <w:rsid w:val="009C602C"/>
    <w:rsid w:val="009D228B"/>
    <w:rsid w:val="009E4F4D"/>
    <w:rsid w:val="009E55F1"/>
    <w:rsid w:val="009E777F"/>
    <w:rsid w:val="009E7FEE"/>
    <w:rsid w:val="009F0ADC"/>
    <w:rsid w:val="00A019C0"/>
    <w:rsid w:val="00A102FF"/>
    <w:rsid w:val="00A11616"/>
    <w:rsid w:val="00A16030"/>
    <w:rsid w:val="00A22AB5"/>
    <w:rsid w:val="00A27BFC"/>
    <w:rsid w:val="00A417F3"/>
    <w:rsid w:val="00A472C3"/>
    <w:rsid w:val="00A536AA"/>
    <w:rsid w:val="00A66398"/>
    <w:rsid w:val="00A7058F"/>
    <w:rsid w:val="00A8425F"/>
    <w:rsid w:val="00A863CD"/>
    <w:rsid w:val="00A87CD2"/>
    <w:rsid w:val="00AA25B7"/>
    <w:rsid w:val="00AA4D50"/>
    <w:rsid w:val="00AA4EA5"/>
    <w:rsid w:val="00AB547C"/>
    <w:rsid w:val="00AC1028"/>
    <w:rsid w:val="00AC3EB8"/>
    <w:rsid w:val="00AD17E3"/>
    <w:rsid w:val="00AD39BE"/>
    <w:rsid w:val="00AD3CE7"/>
    <w:rsid w:val="00AD3D98"/>
    <w:rsid w:val="00AF0151"/>
    <w:rsid w:val="00B05F95"/>
    <w:rsid w:val="00B10EA5"/>
    <w:rsid w:val="00B14FE4"/>
    <w:rsid w:val="00B16856"/>
    <w:rsid w:val="00B21457"/>
    <w:rsid w:val="00B21A93"/>
    <w:rsid w:val="00B27752"/>
    <w:rsid w:val="00B34EC7"/>
    <w:rsid w:val="00B4695F"/>
    <w:rsid w:val="00B46A06"/>
    <w:rsid w:val="00B47BE0"/>
    <w:rsid w:val="00B53659"/>
    <w:rsid w:val="00B6095C"/>
    <w:rsid w:val="00B62F33"/>
    <w:rsid w:val="00B67C0B"/>
    <w:rsid w:val="00B7020B"/>
    <w:rsid w:val="00B96597"/>
    <w:rsid w:val="00BA39A7"/>
    <w:rsid w:val="00BA47BB"/>
    <w:rsid w:val="00BA543D"/>
    <w:rsid w:val="00BB0763"/>
    <w:rsid w:val="00BB6F35"/>
    <w:rsid w:val="00BC0301"/>
    <w:rsid w:val="00BC0C65"/>
    <w:rsid w:val="00BC1B3B"/>
    <w:rsid w:val="00BC4E78"/>
    <w:rsid w:val="00BE2E5B"/>
    <w:rsid w:val="00BF094B"/>
    <w:rsid w:val="00C000B2"/>
    <w:rsid w:val="00C015B6"/>
    <w:rsid w:val="00C16F53"/>
    <w:rsid w:val="00C25A3F"/>
    <w:rsid w:val="00C311ED"/>
    <w:rsid w:val="00C32509"/>
    <w:rsid w:val="00C35FAD"/>
    <w:rsid w:val="00C36A06"/>
    <w:rsid w:val="00C37ADF"/>
    <w:rsid w:val="00C41038"/>
    <w:rsid w:val="00C53360"/>
    <w:rsid w:val="00C665E8"/>
    <w:rsid w:val="00C70D3B"/>
    <w:rsid w:val="00C739C4"/>
    <w:rsid w:val="00CA2587"/>
    <w:rsid w:val="00CA7776"/>
    <w:rsid w:val="00CC4036"/>
    <w:rsid w:val="00CC60A1"/>
    <w:rsid w:val="00CD5F73"/>
    <w:rsid w:val="00CD6749"/>
    <w:rsid w:val="00CE368C"/>
    <w:rsid w:val="00CE45A7"/>
    <w:rsid w:val="00CF0216"/>
    <w:rsid w:val="00CF3375"/>
    <w:rsid w:val="00D02FCA"/>
    <w:rsid w:val="00D05AE2"/>
    <w:rsid w:val="00D10904"/>
    <w:rsid w:val="00D158AF"/>
    <w:rsid w:val="00D222BD"/>
    <w:rsid w:val="00D23655"/>
    <w:rsid w:val="00D24AAF"/>
    <w:rsid w:val="00D27321"/>
    <w:rsid w:val="00D27BC9"/>
    <w:rsid w:val="00D309C6"/>
    <w:rsid w:val="00D32CDE"/>
    <w:rsid w:val="00D462B7"/>
    <w:rsid w:val="00D5439D"/>
    <w:rsid w:val="00D756B9"/>
    <w:rsid w:val="00D75D5A"/>
    <w:rsid w:val="00DB177F"/>
    <w:rsid w:val="00DC1948"/>
    <w:rsid w:val="00DC4CD1"/>
    <w:rsid w:val="00DC7FB9"/>
    <w:rsid w:val="00DD545A"/>
    <w:rsid w:val="00DD5608"/>
    <w:rsid w:val="00DE04DB"/>
    <w:rsid w:val="00DE5EFC"/>
    <w:rsid w:val="00DF3C1F"/>
    <w:rsid w:val="00E05369"/>
    <w:rsid w:val="00E05D6A"/>
    <w:rsid w:val="00E14BDC"/>
    <w:rsid w:val="00E225EC"/>
    <w:rsid w:val="00E22FF9"/>
    <w:rsid w:val="00E23329"/>
    <w:rsid w:val="00E25EFB"/>
    <w:rsid w:val="00E3465E"/>
    <w:rsid w:val="00E403BC"/>
    <w:rsid w:val="00E566EF"/>
    <w:rsid w:val="00E56B16"/>
    <w:rsid w:val="00E64589"/>
    <w:rsid w:val="00E731B8"/>
    <w:rsid w:val="00E80735"/>
    <w:rsid w:val="00E811BB"/>
    <w:rsid w:val="00E81A7C"/>
    <w:rsid w:val="00E83DC1"/>
    <w:rsid w:val="00E83F61"/>
    <w:rsid w:val="00E87FD4"/>
    <w:rsid w:val="00E90B1D"/>
    <w:rsid w:val="00E91409"/>
    <w:rsid w:val="00E914B2"/>
    <w:rsid w:val="00E921A8"/>
    <w:rsid w:val="00E92C66"/>
    <w:rsid w:val="00E92CA3"/>
    <w:rsid w:val="00E939B3"/>
    <w:rsid w:val="00E9459D"/>
    <w:rsid w:val="00EA5392"/>
    <w:rsid w:val="00EB27D8"/>
    <w:rsid w:val="00EB59CF"/>
    <w:rsid w:val="00EC0479"/>
    <w:rsid w:val="00EC3517"/>
    <w:rsid w:val="00EC38CF"/>
    <w:rsid w:val="00EC3FDC"/>
    <w:rsid w:val="00ED5E32"/>
    <w:rsid w:val="00F03B85"/>
    <w:rsid w:val="00F22E5A"/>
    <w:rsid w:val="00F278CF"/>
    <w:rsid w:val="00F41546"/>
    <w:rsid w:val="00F437AF"/>
    <w:rsid w:val="00F45098"/>
    <w:rsid w:val="00F50A0D"/>
    <w:rsid w:val="00F61548"/>
    <w:rsid w:val="00F67A28"/>
    <w:rsid w:val="00F75451"/>
    <w:rsid w:val="00F823E2"/>
    <w:rsid w:val="00F8443E"/>
    <w:rsid w:val="00F87C45"/>
    <w:rsid w:val="00F87F3B"/>
    <w:rsid w:val="00F973FF"/>
    <w:rsid w:val="00FA4001"/>
    <w:rsid w:val="00FA7D2D"/>
    <w:rsid w:val="00FC55EF"/>
    <w:rsid w:val="00FD6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63B5"/>
  <w15:chartTrackingRefBased/>
  <w15:docId w15:val="{7EE8F205-9FDD-49A6-8F05-451F760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3A1C"/>
    <w:pPr>
      <w:ind w:left="720"/>
      <w:contextualSpacing/>
    </w:pPr>
  </w:style>
  <w:style w:type="character" w:styleId="Hyperlnk">
    <w:name w:val="Hyperlink"/>
    <w:basedOn w:val="Standardstycketeckensnitt"/>
    <w:uiPriority w:val="99"/>
    <w:unhideWhenUsed/>
    <w:rsid w:val="00384A54"/>
    <w:rPr>
      <w:color w:val="0563C1" w:themeColor="hyperlink"/>
      <w:u w:val="single"/>
    </w:rPr>
  </w:style>
  <w:style w:type="character" w:styleId="Olstomnmnande">
    <w:name w:val="Unresolved Mention"/>
    <w:basedOn w:val="Standardstycketeckensnitt"/>
    <w:uiPriority w:val="99"/>
    <w:semiHidden/>
    <w:unhideWhenUsed/>
    <w:rsid w:val="00384A54"/>
    <w:rPr>
      <w:color w:val="605E5C"/>
      <w:shd w:val="clear" w:color="auto" w:fill="E1DFDD"/>
    </w:rPr>
  </w:style>
  <w:style w:type="paragraph" w:styleId="Ballongtext">
    <w:name w:val="Balloon Text"/>
    <w:basedOn w:val="Normal"/>
    <w:link w:val="BallongtextChar"/>
    <w:uiPriority w:val="99"/>
    <w:semiHidden/>
    <w:unhideWhenUsed/>
    <w:rsid w:val="00446A1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6A10"/>
    <w:rPr>
      <w:rFonts w:ascii="Segoe UI" w:hAnsi="Segoe UI" w:cs="Segoe UI"/>
      <w:sz w:val="18"/>
      <w:szCs w:val="18"/>
    </w:rPr>
  </w:style>
  <w:style w:type="paragraph" w:styleId="Sidhuvud">
    <w:name w:val="header"/>
    <w:basedOn w:val="Normal"/>
    <w:link w:val="SidhuvudChar"/>
    <w:uiPriority w:val="99"/>
    <w:unhideWhenUsed/>
    <w:rsid w:val="003265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2651F"/>
  </w:style>
  <w:style w:type="paragraph" w:styleId="Sidfot">
    <w:name w:val="footer"/>
    <w:basedOn w:val="Normal"/>
    <w:link w:val="SidfotChar"/>
    <w:uiPriority w:val="99"/>
    <w:unhideWhenUsed/>
    <w:rsid w:val="003265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2651F"/>
  </w:style>
  <w:style w:type="character" w:styleId="Stark">
    <w:name w:val="Strong"/>
    <w:basedOn w:val="Standardstycketeckensnitt"/>
    <w:uiPriority w:val="22"/>
    <w:qFormat/>
    <w:rsid w:val="00BA47BB"/>
    <w:rPr>
      <w:b/>
      <w:bCs/>
    </w:rPr>
  </w:style>
  <w:style w:type="paragraph" w:styleId="Ingetavstnd">
    <w:name w:val="No Spacing"/>
    <w:uiPriority w:val="1"/>
    <w:qFormat/>
    <w:rsid w:val="00092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rstin.lunden.nat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ny.fors@naturskyddsforeningen.nac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n.aman@fysik.s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635F-42F0-4CE1-914D-1FC50FC8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5703</Words>
  <Characters>30227</Characters>
  <Application>Microsoft Office Word</Application>
  <DocSecurity>0</DocSecurity>
  <Lines>251</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Lundén</dc:creator>
  <cp:keywords/>
  <dc:description/>
  <cp:lastModifiedBy>Ronny</cp:lastModifiedBy>
  <cp:revision>2</cp:revision>
  <cp:lastPrinted>2020-05-27T07:50:00Z</cp:lastPrinted>
  <dcterms:created xsi:type="dcterms:W3CDTF">2020-12-10T19:36:00Z</dcterms:created>
  <dcterms:modified xsi:type="dcterms:W3CDTF">2020-12-10T19:36:00Z</dcterms:modified>
</cp:coreProperties>
</file>